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049" w:rsidRDefault="00912049" w:rsidP="00912049">
      <w:pPr>
        <w:jc w:val="center"/>
        <w:rPr>
          <w:rFonts w:ascii="黑体" w:eastAsia="黑体" w:hAnsi="黑体"/>
          <w:sz w:val="30"/>
          <w:szCs w:val="30"/>
        </w:rPr>
      </w:pPr>
      <w:r>
        <w:rPr>
          <w:rFonts w:ascii="黑体" w:eastAsia="黑体" w:hAnsi="黑体" w:hint="eastAsia"/>
          <w:sz w:val="30"/>
          <w:szCs w:val="30"/>
        </w:rPr>
        <w:t>舟山市教育局 舟山市人力资源和社会保障局</w:t>
      </w:r>
    </w:p>
    <w:p w:rsidR="0019017C" w:rsidRDefault="00740243" w:rsidP="00912049">
      <w:pPr>
        <w:jc w:val="center"/>
        <w:rPr>
          <w:rFonts w:ascii="黑体" w:eastAsia="黑体" w:hAnsi="黑体"/>
          <w:sz w:val="30"/>
          <w:szCs w:val="30"/>
        </w:rPr>
      </w:pPr>
      <w:r>
        <w:rPr>
          <w:rFonts w:ascii="黑体" w:eastAsia="黑体" w:hAnsi="黑体" w:hint="eastAsia"/>
          <w:sz w:val="30"/>
          <w:szCs w:val="30"/>
        </w:rPr>
        <w:t>关于做好2016年中小学正高级教师职称评审推荐工作的通知</w:t>
      </w:r>
    </w:p>
    <w:p w:rsidR="0019017C" w:rsidRDefault="0019017C">
      <w:pPr>
        <w:spacing w:line="580" w:lineRule="exact"/>
        <w:rPr>
          <w:rFonts w:ascii="仿宋" w:eastAsia="仿宋" w:hAnsi="仿宋"/>
          <w:sz w:val="30"/>
          <w:szCs w:val="30"/>
        </w:rPr>
      </w:pPr>
    </w:p>
    <w:p w:rsidR="0019017C" w:rsidRDefault="00740243">
      <w:pPr>
        <w:spacing w:line="580" w:lineRule="exact"/>
        <w:rPr>
          <w:rFonts w:ascii="仿宋" w:eastAsia="仿宋" w:hAnsi="仿宋"/>
          <w:sz w:val="32"/>
          <w:szCs w:val="32"/>
        </w:rPr>
      </w:pPr>
      <w:r>
        <w:rPr>
          <w:rFonts w:ascii="仿宋" w:eastAsia="仿宋" w:hAnsi="仿宋" w:hint="eastAsia"/>
          <w:sz w:val="32"/>
          <w:szCs w:val="32"/>
        </w:rPr>
        <w:t>各县（区）教育局、人力资源和社会保障局，市直属学校（单位）:</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根据《浙江省教育厅 浙江省人力资源和社会保障厅关于做好2016年中小学正高级教师职称评审工作的通知》（</w:t>
      </w:r>
      <w:r>
        <w:rPr>
          <w:rFonts w:ascii="仿宋" w:eastAsia="仿宋" w:hAnsi="仿宋" w:cs="Arial" w:hint="eastAsia"/>
          <w:color w:val="323232"/>
          <w:sz w:val="32"/>
          <w:szCs w:val="32"/>
        </w:rPr>
        <w:t>浙教人〔2016〕136号</w:t>
      </w:r>
      <w:r>
        <w:rPr>
          <w:rFonts w:ascii="仿宋" w:eastAsia="仿宋" w:hAnsi="仿宋" w:hint="eastAsia"/>
          <w:sz w:val="32"/>
          <w:szCs w:val="32"/>
        </w:rPr>
        <w:t>）精神，结合我市中小学教师队伍建设实际，现就做好正高级教师职称评审推荐工作通知如下：</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一、评审推荐范围</w:t>
      </w:r>
    </w:p>
    <w:p w:rsidR="0019017C" w:rsidRDefault="00A93081">
      <w:pPr>
        <w:spacing w:line="580" w:lineRule="exact"/>
        <w:ind w:firstLineChars="200" w:firstLine="640"/>
        <w:rPr>
          <w:rFonts w:ascii="仿宋" w:eastAsia="仿宋" w:hAnsi="仿宋" w:cs="Arial"/>
          <w:sz w:val="32"/>
          <w:szCs w:val="32"/>
        </w:rPr>
      </w:pPr>
      <w:r>
        <w:rPr>
          <w:rFonts w:ascii="仿宋" w:eastAsia="仿宋" w:hAnsi="仿宋" w:cs="Arial" w:hint="eastAsia"/>
          <w:sz w:val="32"/>
          <w:szCs w:val="32"/>
        </w:rPr>
        <w:t>全市</w:t>
      </w:r>
      <w:r w:rsidR="00740243">
        <w:rPr>
          <w:rFonts w:ascii="仿宋" w:eastAsia="仿宋" w:hAnsi="仿宋" w:cs="Arial" w:hint="eastAsia"/>
          <w:sz w:val="32"/>
          <w:szCs w:val="32"/>
        </w:rPr>
        <w:t>普通中小学、职业中学、幼儿园、特殊教育学校及教科研机构在职在岗</w:t>
      </w:r>
      <w:r w:rsidR="00C118D1">
        <w:rPr>
          <w:rFonts w:ascii="仿宋" w:eastAsia="仿宋" w:hAnsi="仿宋" w:cs="Arial" w:hint="eastAsia"/>
          <w:sz w:val="32"/>
          <w:szCs w:val="32"/>
        </w:rPr>
        <w:t>的市名师工作室挂牌名师，</w:t>
      </w:r>
      <w:r w:rsidR="00617408">
        <w:rPr>
          <w:rFonts w:ascii="仿宋" w:eastAsia="仿宋" w:hAnsi="仿宋" w:cs="Arial" w:hint="eastAsia"/>
          <w:sz w:val="32"/>
          <w:szCs w:val="32"/>
        </w:rPr>
        <w:t>省功勋教师（省杰出教师）、</w:t>
      </w:r>
      <w:r w:rsidR="00C118D1">
        <w:rPr>
          <w:rFonts w:ascii="仿宋" w:eastAsia="仿宋" w:hAnsi="仿宋" w:cs="Arial" w:hint="eastAsia"/>
          <w:sz w:val="32"/>
          <w:szCs w:val="32"/>
        </w:rPr>
        <w:t>省特级教师优先。</w:t>
      </w:r>
    </w:p>
    <w:p w:rsidR="0019017C" w:rsidRDefault="00740243">
      <w:pPr>
        <w:spacing w:line="580" w:lineRule="exact"/>
        <w:ind w:firstLineChars="200" w:firstLine="640"/>
        <w:rPr>
          <w:rFonts w:ascii="仿宋" w:eastAsia="仿宋" w:hAnsi="仿宋" w:cs="Arial"/>
          <w:sz w:val="32"/>
          <w:szCs w:val="32"/>
        </w:rPr>
      </w:pPr>
      <w:r>
        <w:rPr>
          <w:rFonts w:ascii="仿宋" w:eastAsia="仿宋" w:hAnsi="仿宋" w:cs="Arial" w:hint="eastAsia"/>
          <w:sz w:val="32"/>
          <w:szCs w:val="32"/>
        </w:rPr>
        <w:t>二、评审推荐的名额</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定海、普陀各推荐2名，岱山和嵊泗各推荐1名。</w:t>
      </w:r>
    </w:p>
    <w:p w:rsidR="0019017C" w:rsidRDefault="00740243">
      <w:pPr>
        <w:spacing w:line="580" w:lineRule="exact"/>
        <w:ind w:firstLineChars="200" w:firstLine="640"/>
        <w:rPr>
          <w:rFonts w:ascii="仿宋" w:eastAsia="仿宋" w:hAnsi="仿宋" w:cs="宋体"/>
          <w:kern w:val="0"/>
          <w:sz w:val="32"/>
          <w:szCs w:val="32"/>
        </w:rPr>
      </w:pPr>
      <w:r>
        <w:rPr>
          <w:rFonts w:ascii="仿宋" w:eastAsia="仿宋" w:hAnsi="仿宋" w:hint="eastAsia"/>
          <w:sz w:val="32"/>
          <w:szCs w:val="32"/>
        </w:rPr>
        <w:t>市直属学校（</w:t>
      </w:r>
      <w:r w:rsidR="00930F6E">
        <w:rPr>
          <w:rFonts w:ascii="仿宋" w:eastAsia="仿宋" w:hAnsi="仿宋" w:hint="eastAsia"/>
          <w:sz w:val="32"/>
          <w:szCs w:val="32"/>
        </w:rPr>
        <w:t>单位</w:t>
      </w:r>
      <w:r>
        <w:rPr>
          <w:rFonts w:ascii="仿宋" w:eastAsia="仿宋" w:hAnsi="仿宋" w:hint="eastAsia"/>
          <w:sz w:val="32"/>
          <w:szCs w:val="32"/>
        </w:rPr>
        <w:t>）</w:t>
      </w:r>
      <w:r>
        <w:rPr>
          <w:rFonts w:ascii="仿宋" w:eastAsia="仿宋" w:hAnsi="仿宋" w:cs="宋体" w:hint="eastAsia"/>
          <w:kern w:val="0"/>
          <w:sz w:val="32"/>
          <w:szCs w:val="32"/>
        </w:rPr>
        <w:t>根据正高级教师申报条件组织推荐，每校最多可推荐1名，也可不推荐，要真正把最符合正高级教师评审条件且师德高尚、业务精湛、引领示范作用好的优秀教师推荐出来。市教育局根据直属各学校（单位）的人员推荐情况，择优参加正高级教师推荐人选联评。</w:t>
      </w:r>
    </w:p>
    <w:p w:rsidR="0019017C" w:rsidRDefault="00740243">
      <w:pPr>
        <w:spacing w:line="58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全市共择优推荐5名参加省级评审（其中校长最多1名，义务教育段教师与非义务教育段教师各占50%左右），由省人社厅、省教育厅实行差额评审。</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lastRenderedPageBreak/>
        <w:t>三、评审推荐的条件和要求</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评审推荐的条件和要求严格按照《浙江省教育厅 浙江省人力资源和社会保障厅关于做好2016年中小学正高级教师职称评审工作的通知》</w:t>
      </w:r>
      <w:r w:rsidR="00A93081" w:rsidRPr="00A93081">
        <w:rPr>
          <w:rFonts w:ascii="仿宋" w:eastAsia="仿宋" w:hAnsi="仿宋" w:hint="eastAsia"/>
          <w:sz w:val="32"/>
          <w:szCs w:val="32"/>
        </w:rPr>
        <w:t>（</w:t>
      </w:r>
      <w:r w:rsidR="00A93081" w:rsidRPr="00A93081">
        <w:rPr>
          <w:rFonts w:ascii="仿宋" w:eastAsia="仿宋" w:hAnsi="仿宋" w:cs="Arial" w:hint="eastAsia"/>
          <w:color w:val="000000" w:themeColor="text1"/>
          <w:sz w:val="32"/>
          <w:szCs w:val="32"/>
        </w:rPr>
        <w:t>浙教人〔2016〕136号</w:t>
      </w:r>
      <w:r w:rsidR="00A93081" w:rsidRPr="00A93081">
        <w:rPr>
          <w:rFonts w:ascii="仿宋" w:eastAsia="仿宋" w:hAnsi="仿宋" w:hint="eastAsia"/>
          <w:sz w:val="32"/>
          <w:szCs w:val="32"/>
        </w:rPr>
        <w:t>）</w:t>
      </w:r>
      <w:r>
        <w:rPr>
          <w:rFonts w:ascii="仿宋" w:eastAsia="仿宋" w:hAnsi="仿宋" w:hint="eastAsia"/>
          <w:sz w:val="32"/>
          <w:szCs w:val="32"/>
        </w:rPr>
        <w:t>执行。</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四、评审推荐的程序</w:t>
      </w:r>
    </w:p>
    <w:p w:rsidR="0019017C" w:rsidRDefault="00740243">
      <w:pPr>
        <w:widowControl/>
        <w:shd w:val="clear" w:color="auto" w:fill="FFFFFF"/>
        <w:spacing w:line="58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一）学校推荐。符合评审条件的教师向所在学校提出申请，经学校综合评议并出具考核推荐意见，在学校内或校园网上公示5个工作日后，填写《浙江省中小学正高级教师职称评审表》（见附件）报主管教育局人事部门。</w:t>
      </w:r>
    </w:p>
    <w:p w:rsidR="0019017C" w:rsidRDefault="00740243">
      <w:pPr>
        <w:widowControl/>
        <w:shd w:val="clear" w:color="auto" w:fill="FFFFFF"/>
        <w:spacing w:line="58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二）县（区）教育局、人社局组织推荐。县（区）教育局与人力社保局要联合组建推荐领导小组负责本区域内申报参加正高级教师评审人员的推荐工作，推荐时要结合各学校的考核意见，综合比较申报对象在职业道德、课堂教学水平、教科研能力、教学教育业绩和示范引领作用等方面表现的基础上，在分配名额内择优推荐。推荐对象在县（区）教育网公示5个工作日无异议后上报市教育局。</w:t>
      </w:r>
    </w:p>
    <w:p w:rsidR="0019017C" w:rsidRDefault="00740243">
      <w:pPr>
        <w:widowControl/>
        <w:shd w:val="clear" w:color="auto" w:fill="FFFFFF"/>
        <w:spacing w:line="58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（三）市教育局、人社局评选推荐。市教育局、人社局组建</w:t>
      </w:r>
      <w:r w:rsidR="00A93081">
        <w:rPr>
          <w:rFonts w:ascii="仿宋" w:eastAsia="仿宋" w:hAnsi="仿宋" w:cs="Arial" w:hint="eastAsia"/>
          <w:kern w:val="0"/>
          <w:sz w:val="32"/>
          <w:szCs w:val="32"/>
        </w:rPr>
        <w:t>市级评审推荐委员会</w:t>
      </w:r>
      <w:r>
        <w:rPr>
          <w:rFonts w:ascii="仿宋" w:eastAsia="仿宋" w:hAnsi="仿宋" w:cs="Arial" w:hint="eastAsia"/>
          <w:kern w:val="0"/>
          <w:sz w:val="32"/>
          <w:szCs w:val="32"/>
        </w:rPr>
        <w:t xml:space="preserve">，组织专家对申报对象的教学能力水平和教科研水平进行考核评议并确定等级，对申报对象进行综合评价，择优确定5名推荐人选。推荐人选在舟山教育网上公示5个工作日无异议后，报省教育厅和省人力社保厅。 </w:t>
      </w:r>
    </w:p>
    <w:p w:rsidR="0019017C" w:rsidRDefault="00740243">
      <w:pPr>
        <w:widowControl/>
        <w:shd w:val="clear" w:color="auto" w:fill="FFFFFF"/>
        <w:spacing w:line="58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五、有关材料报送及相关要求</w:t>
      </w:r>
    </w:p>
    <w:p w:rsidR="00EE1042" w:rsidRDefault="00EE1042">
      <w:pPr>
        <w:spacing w:line="58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需要上报的材料见附件《申报正高级教师报送材料一览表》，申报人应按要求将相关材料装订成册，有封面、目录</w:t>
      </w:r>
      <w:r w:rsidR="00EA43DD">
        <w:rPr>
          <w:rFonts w:ascii="仿宋" w:eastAsia="仿宋" w:hAnsi="仿宋" w:cs="Arial" w:hint="eastAsia"/>
          <w:kern w:val="0"/>
          <w:sz w:val="32"/>
          <w:szCs w:val="32"/>
        </w:rPr>
        <w:t>，</w:t>
      </w:r>
      <w:r w:rsidR="00EA43DD">
        <w:rPr>
          <w:rFonts w:ascii="仿宋" w:eastAsia="仿宋" w:hAnsi="仿宋" w:cs="Arial" w:hint="eastAsia"/>
          <w:kern w:val="0"/>
          <w:sz w:val="32"/>
          <w:szCs w:val="32"/>
        </w:rPr>
        <w:lastRenderedPageBreak/>
        <w:t>《中小学正高级教师职称评审表》、</w:t>
      </w:r>
      <w:r w:rsidR="009C267D">
        <w:rPr>
          <w:rFonts w:ascii="仿宋" w:eastAsia="仿宋" w:hAnsi="仿宋" w:cs="Arial" w:hint="eastAsia"/>
          <w:kern w:val="0"/>
          <w:sz w:val="32"/>
          <w:szCs w:val="32"/>
        </w:rPr>
        <w:t>《中小学正高级教师评审对象汇总表》、</w:t>
      </w:r>
      <w:r w:rsidR="008C7D14">
        <w:rPr>
          <w:rFonts w:ascii="仿宋" w:eastAsia="仿宋" w:hAnsi="仿宋" w:cs="Arial" w:hint="eastAsia"/>
          <w:kern w:val="0"/>
          <w:sz w:val="32"/>
          <w:szCs w:val="32"/>
        </w:rPr>
        <w:t>核心期刊目录清单、</w:t>
      </w:r>
      <w:r w:rsidR="009C267D">
        <w:rPr>
          <w:rFonts w:ascii="仿宋" w:eastAsia="仿宋" w:hAnsi="仿宋" w:cs="Arial" w:hint="eastAsia"/>
          <w:kern w:val="0"/>
          <w:sz w:val="32"/>
          <w:szCs w:val="32"/>
        </w:rPr>
        <w:t>材料真实性保证书以及字库文件等可以在舟山教育网的教师评聘栏下载</w:t>
      </w:r>
      <w:r>
        <w:rPr>
          <w:rFonts w:ascii="仿宋" w:eastAsia="仿宋" w:hAnsi="仿宋" w:cs="Arial" w:hint="eastAsia"/>
          <w:kern w:val="0"/>
          <w:sz w:val="32"/>
          <w:szCs w:val="32"/>
        </w:rPr>
        <w:t>。</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六、评审推荐工作时间安排</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（一）11月</w:t>
      </w:r>
      <w:r w:rsidR="00EE1042">
        <w:rPr>
          <w:rFonts w:ascii="仿宋" w:eastAsia="仿宋" w:hAnsi="仿宋" w:hint="eastAsia"/>
          <w:sz w:val="32"/>
          <w:szCs w:val="32"/>
        </w:rPr>
        <w:t>4</w:t>
      </w:r>
      <w:r>
        <w:rPr>
          <w:rFonts w:ascii="仿宋" w:eastAsia="仿宋" w:hAnsi="仿宋" w:hint="eastAsia"/>
          <w:sz w:val="32"/>
          <w:szCs w:val="32"/>
        </w:rPr>
        <w:t>日之前，学校组织推荐，并按要求将推荐人选及相关材料报县（区）教育局人事部门。</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（二）11月</w:t>
      </w:r>
      <w:r w:rsidR="00EA43DD">
        <w:rPr>
          <w:rFonts w:ascii="仿宋" w:eastAsia="仿宋" w:hAnsi="仿宋" w:hint="eastAsia"/>
          <w:sz w:val="32"/>
          <w:szCs w:val="32"/>
        </w:rPr>
        <w:t>7</w:t>
      </w:r>
      <w:r>
        <w:rPr>
          <w:rFonts w:ascii="仿宋" w:eastAsia="仿宋" w:hAnsi="仿宋" w:hint="eastAsia"/>
          <w:sz w:val="32"/>
          <w:szCs w:val="32"/>
        </w:rPr>
        <w:t>日之前，各县（区）教育局、人力社保局联合组建中小学正高级职称评审推荐领导小组。</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（三）11月1</w:t>
      </w:r>
      <w:r w:rsidR="00EA43DD">
        <w:rPr>
          <w:rFonts w:ascii="仿宋" w:eastAsia="仿宋" w:hAnsi="仿宋" w:hint="eastAsia"/>
          <w:sz w:val="32"/>
          <w:szCs w:val="32"/>
        </w:rPr>
        <w:t>5</w:t>
      </w:r>
      <w:r>
        <w:rPr>
          <w:rFonts w:ascii="仿宋" w:eastAsia="仿宋" w:hAnsi="仿宋" w:hint="eastAsia"/>
          <w:sz w:val="32"/>
          <w:szCs w:val="32"/>
        </w:rPr>
        <w:t>日之前，各县（区）将推荐人选及相关材料报市教育局组织人事处。市直属学校（单位）在11月</w:t>
      </w:r>
      <w:r w:rsidR="00EA43DD">
        <w:rPr>
          <w:rFonts w:ascii="仿宋" w:eastAsia="仿宋" w:hAnsi="仿宋" w:hint="eastAsia"/>
          <w:sz w:val="32"/>
          <w:szCs w:val="32"/>
        </w:rPr>
        <w:t>10</w:t>
      </w:r>
      <w:r>
        <w:rPr>
          <w:rFonts w:ascii="仿宋" w:eastAsia="仿宋" w:hAnsi="仿宋" w:hint="eastAsia"/>
          <w:sz w:val="32"/>
          <w:szCs w:val="32"/>
        </w:rPr>
        <w:t>日之前将推荐人选及相关材料报市教育局组织人事处。</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（四）11月27日之前，市教育局、市人社局联合组建</w:t>
      </w:r>
      <w:r w:rsidR="00A93081">
        <w:rPr>
          <w:rFonts w:ascii="仿宋" w:eastAsia="仿宋" w:hAnsi="仿宋" w:hint="eastAsia"/>
          <w:sz w:val="32"/>
          <w:szCs w:val="32"/>
        </w:rPr>
        <w:t>市级评审推荐委员会</w:t>
      </w:r>
      <w:r>
        <w:rPr>
          <w:rFonts w:ascii="仿宋" w:eastAsia="仿宋" w:hAnsi="仿宋" w:hint="eastAsia"/>
          <w:sz w:val="32"/>
          <w:szCs w:val="32"/>
        </w:rPr>
        <w:t>，组织专家对申报人选的教学能力水平和教研能力水平进行考核并确定等级，召开专家评审推荐会议，对所有申报对象进行综合评价，择优确定5名正高级教师评审推荐人选。</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（五）12月3日之前，将公示无异议的推荐对象及相关材料报送省教育厅人事处。</w:t>
      </w:r>
    </w:p>
    <w:p w:rsidR="00A93081"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七、因省教育厅、省人社厅正式组织开展正高级教师的评审，根据</w:t>
      </w:r>
      <w:r>
        <w:rPr>
          <w:rFonts w:ascii="仿宋" w:eastAsia="仿宋" w:hAnsi="仿宋" w:cs="Times New Roman" w:hint="eastAsia"/>
          <w:sz w:val="32"/>
          <w:szCs w:val="32"/>
        </w:rPr>
        <w:t>《关于开展舟山市中小学教授级高级教师职务评聘试点工作的通知》（舟教人〔2012〕25号）文件精神</w:t>
      </w:r>
      <w:r>
        <w:rPr>
          <w:rFonts w:ascii="仿宋" w:eastAsia="仿宋" w:hAnsi="仿宋" w:hint="eastAsia"/>
          <w:sz w:val="32"/>
          <w:szCs w:val="32"/>
        </w:rPr>
        <w:t>，终止舟山市首批51名教授级高级教师的聘任，聘期到2016年10月底，聘任岗位</w:t>
      </w:r>
      <w:r>
        <w:rPr>
          <w:rFonts w:ascii="仿宋" w:eastAsia="仿宋" w:hAnsi="仿宋" w:cs="Times New Roman" w:hint="eastAsia"/>
          <w:sz w:val="32"/>
          <w:szCs w:val="32"/>
        </w:rPr>
        <w:t>按档案中保留的聘任岗位予以过渡</w:t>
      </w:r>
      <w:r>
        <w:rPr>
          <w:rFonts w:ascii="仿宋" w:eastAsia="仿宋" w:hAnsi="仿宋" w:hint="eastAsia"/>
          <w:sz w:val="32"/>
          <w:szCs w:val="32"/>
        </w:rPr>
        <w:t>。</w:t>
      </w:r>
    </w:p>
    <w:p w:rsidR="0019017C" w:rsidRDefault="00740243">
      <w:pPr>
        <w:spacing w:line="580" w:lineRule="exact"/>
        <w:ind w:firstLineChars="200" w:firstLine="640"/>
        <w:rPr>
          <w:rFonts w:ascii="仿宋" w:eastAsia="仿宋" w:hAnsi="仿宋"/>
          <w:sz w:val="32"/>
          <w:szCs w:val="32"/>
        </w:rPr>
      </w:pPr>
      <w:r>
        <w:rPr>
          <w:rFonts w:ascii="仿宋" w:eastAsia="仿宋" w:hAnsi="仿宋" w:hint="eastAsia"/>
          <w:sz w:val="32"/>
          <w:szCs w:val="32"/>
        </w:rPr>
        <w:t>中小学正高级教师的评选推荐工作意义深远，社会影响</w:t>
      </w:r>
      <w:r>
        <w:rPr>
          <w:rFonts w:ascii="仿宋" w:eastAsia="仿宋" w:hAnsi="仿宋" w:hint="eastAsia"/>
          <w:sz w:val="32"/>
          <w:szCs w:val="32"/>
        </w:rPr>
        <w:lastRenderedPageBreak/>
        <w:t>大，涉及范围广，责任大，时间紧，任务重。各县（区）教育局和人力社保局、市属学校（单位）要切实加强领导，认真把握评审条件和要求，严格履行推荐程序，按照时间节点精心组织实施，确保正高级教师的评审推荐工作顺利完成。各县（区）教育局、市属学校（单位）要委派专人负责此项工作，对申报人提交的材料要认真审核其原件，并在复印件上加盖公章，确保上报材料的真实有效。在评审推荐过程中遇有困难和问题需要交流，请及时联系沟通。联系人：市教育局组织人事处邓引远，联系电话:2047074。</w:t>
      </w:r>
    </w:p>
    <w:p w:rsidR="006E2CFD" w:rsidRDefault="006E2CFD">
      <w:pPr>
        <w:spacing w:line="580" w:lineRule="exact"/>
        <w:ind w:firstLineChars="200" w:firstLine="640"/>
        <w:rPr>
          <w:rFonts w:ascii="仿宋" w:eastAsia="仿宋" w:hAnsi="仿宋"/>
          <w:sz w:val="32"/>
          <w:szCs w:val="32"/>
        </w:rPr>
      </w:pPr>
    </w:p>
    <w:p w:rsidR="006E2CFD" w:rsidRDefault="006E2CFD">
      <w:pPr>
        <w:spacing w:line="580" w:lineRule="exact"/>
        <w:ind w:firstLineChars="200" w:firstLine="640"/>
        <w:rPr>
          <w:rFonts w:ascii="仿宋" w:eastAsia="仿宋" w:hAnsi="仿宋"/>
          <w:sz w:val="32"/>
          <w:szCs w:val="32"/>
        </w:rPr>
      </w:pPr>
    </w:p>
    <w:p w:rsidR="006E2CFD" w:rsidRDefault="00EA43DD" w:rsidP="00EA43DD">
      <w:pPr>
        <w:spacing w:line="580" w:lineRule="exact"/>
        <w:rPr>
          <w:rFonts w:ascii="仿宋" w:eastAsia="仿宋" w:hAnsi="仿宋"/>
          <w:sz w:val="32"/>
          <w:szCs w:val="32"/>
        </w:rPr>
      </w:pPr>
      <w:r>
        <w:rPr>
          <w:rFonts w:ascii="仿宋" w:eastAsia="仿宋" w:hAnsi="仿宋" w:hint="eastAsia"/>
          <w:sz w:val="32"/>
          <w:szCs w:val="32"/>
        </w:rPr>
        <w:t>附件：</w:t>
      </w:r>
    </w:p>
    <w:p w:rsidR="006E2CFD" w:rsidRDefault="008C7D14">
      <w:pPr>
        <w:spacing w:line="580" w:lineRule="exact"/>
        <w:ind w:firstLineChars="200" w:firstLine="640"/>
        <w:rPr>
          <w:rFonts w:ascii="仿宋" w:eastAsia="仿宋" w:hAnsi="仿宋"/>
          <w:sz w:val="32"/>
          <w:szCs w:val="32"/>
        </w:rPr>
      </w:pPr>
      <w:r>
        <w:rPr>
          <w:rFonts w:ascii="仿宋" w:eastAsia="仿宋" w:hAnsi="仿宋" w:cs="Arial" w:hint="eastAsia"/>
          <w:kern w:val="0"/>
          <w:sz w:val="32"/>
          <w:szCs w:val="32"/>
        </w:rPr>
        <w:t>申报正高级教师报送材料一览表</w:t>
      </w:r>
    </w:p>
    <w:p w:rsidR="006E2CFD" w:rsidRDefault="006E2CFD">
      <w:pPr>
        <w:spacing w:line="580" w:lineRule="exact"/>
        <w:ind w:firstLineChars="200" w:firstLine="640"/>
        <w:rPr>
          <w:rFonts w:ascii="仿宋" w:eastAsia="仿宋" w:hAnsi="仿宋"/>
          <w:sz w:val="32"/>
          <w:szCs w:val="32"/>
        </w:rPr>
      </w:pPr>
    </w:p>
    <w:p w:rsidR="00DA41E2" w:rsidRDefault="00DA41E2" w:rsidP="006E2CFD">
      <w:pPr>
        <w:spacing w:line="580" w:lineRule="exact"/>
        <w:ind w:firstLineChars="200" w:firstLine="640"/>
        <w:rPr>
          <w:rFonts w:ascii="仿宋" w:eastAsia="仿宋" w:hAnsi="仿宋"/>
          <w:sz w:val="32"/>
          <w:szCs w:val="32"/>
        </w:rPr>
      </w:pPr>
    </w:p>
    <w:p w:rsidR="006E2CFD" w:rsidRDefault="006E2CFD" w:rsidP="006E2CFD">
      <w:pPr>
        <w:spacing w:line="580" w:lineRule="exact"/>
        <w:ind w:firstLineChars="200" w:firstLine="640"/>
        <w:rPr>
          <w:rFonts w:ascii="仿宋" w:eastAsia="仿宋" w:hAnsi="仿宋"/>
          <w:sz w:val="32"/>
          <w:szCs w:val="32"/>
        </w:rPr>
      </w:pPr>
      <w:r>
        <w:rPr>
          <w:rFonts w:ascii="仿宋" w:eastAsia="仿宋" w:hAnsi="仿宋" w:hint="eastAsia"/>
          <w:sz w:val="32"/>
          <w:szCs w:val="32"/>
        </w:rPr>
        <w:t>舟山市教育局         舟山市人力资源和社会保障局</w:t>
      </w:r>
    </w:p>
    <w:p w:rsidR="00DA41E2" w:rsidRDefault="00DA41E2" w:rsidP="006E2CFD">
      <w:pPr>
        <w:spacing w:line="580" w:lineRule="exact"/>
        <w:ind w:firstLineChars="200" w:firstLine="640"/>
        <w:rPr>
          <w:rFonts w:ascii="仿宋" w:eastAsia="仿宋" w:hAnsi="仿宋"/>
          <w:sz w:val="32"/>
          <w:szCs w:val="32"/>
        </w:rPr>
      </w:pPr>
    </w:p>
    <w:p w:rsidR="00DA41E2" w:rsidRDefault="00DA41E2" w:rsidP="006E2CFD">
      <w:pPr>
        <w:spacing w:line="580" w:lineRule="exact"/>
        <w:ind w:firstLineChars="200" w:firstLine="640"/>
        <w:rPr>
          <w:rFonts w:ascii="仿宋" w:eastAsia="仿宋" w:hAnsi="仿宋"/>
          <w:sz w:val="32"/>
          <w:szCs w:val="32"/>
        </w:rPr>
      </w:pPr>
    </w:p>
    <w:p w:rsidR="00DA41E2" w:rsidRDefault="00DA41E2" w:rsidP="006E2CFD">
      <w:pPr>
        <w:spacing w:line="580" w:lineRule="exact"/>
        <w:ind w:firstLineChars="200" w:firstLine="640"/>
        <w:rPr>
          <w:rFonts w:ascii="仿宋" w:eastAsia="仿宋" w:hAnsi="仿宋"/>
          <w:sz w:val="32"/>
          <w:szCs w:val="32"/>
        </w:rPr>
      </w:pPr>
    </w:p>
    <w:p w:rsidR="00DA41E2" w:rsidRDefault="00DA41E2" w:rsidP="006E2CFD">
      <w:pPr>
        <w:spacing w:line="580" w:lineRule="exact"/>
        <w:ind w:firstLineChars="200" w:firstLine="640"/>
        <w:rPr>
          <w:rFonts w:ascii="仿宋" w:eastAsia="仿宋" w:hAnsi="仿宋"/>
          <w:sz w:val="32"/>
          <w:szCs w:val="32"/>
        </w:rPr>
      </w:pPr>
    </w:p>
    <w:p w:rsidR="00DA41E2" w:rsidRDefault="00DA41E2" w:rsidP="006E2CFD">
      <w:pPr>
        <w:spacing w:line="580" w:lineRule="exact"/>
        <w:ind w:firstLineChars="200" w:firstLine="640"/>
        <w:rPr>
          <w:rFonts w:ascii="仿宋" w:eastAsia="仿宋" w:hAnsi="仿宋"/>
          <w:sz w:val="32"/>
          <w:szCs w:val="32"/>
        </w:rPr>
      </w:pPr>
    </w:p>
    <w:p w:rsidR="00A93081" w:rsidRDefault="00A93081" w:rsidP="00DA41E2">
      <w:pPr>
        <w:rPr>
          <w:rFonts w:ascii="黑体" w:eastAsia="黑体" w:hAnsi="黑体"/>
          <w:sz w:val="32"/>
          <w:szCs w:val="32"/>
        </w:rPr>
      </w:pPr>
    </w:p>
    <w:p w:rsidR="00A93081" w:rsidRDefault="00A93081" w:rsidP="00DA41E2">
      <w:pPr>
        <w:rPr>
          <w:rFonts w:ascii="黑体" w:eastAsia="黑体" w:hAnsi="黑体"/>
          <w:sz w:val="32"/>
          <w:szCs w:val="32"/>
        </w:rPr>
      </w:pPr>
    </w:p>
    <w:p w:rsidR="00A93081" w:rsidRDefault="00A93081" w:rsidP="00DA41E2">
      <w:pPr>
        <w:rPr>
          <w:rFonts w:ascii="黑体" w:eastAsia="黑体" w:hAnsi="黑体"/>
          <w:sz w:val="32"/>
          <w:szCs w:val="32"/>
        </w:rPr>
      </w:pPr>
    </w:p>
    <w:p w:rsidR="00DA41E2" w:rsidRPr="00DA41E2" w:rsidRDefault="00DA41E2" w:rsidP="00DA41E2">
      <w:pPr>
        <w:rPr>
          <w:rFonts w:ascii="黑体" w:eastAsia="黑体" w:hAnsi="黑体"/>
          <w:sz w:val="32"/>
          <w:szCs w:val="32"/>
        </w:rPr>
      </w:pPr>
      <w:r w:rsidRPr="00DA41E2">
        <w:rPr>
          <w:rFonts w:ascii="黑体" w:eastAsia="黑体" w:hAnsi="黑体" w:hint="eastAsia"/>
          <w:sz w:val="32"/>
          <w:szCs w:val="32"/>
        </w:rPr>
        <w:lastRenderedPageBreak/>
        <w:t>附件：</w:t>
      </w:r>
    </w:p>
    <w:p w:rsidR="00DA41E2" w:rsidRPr="00DA41E2" w:rsidRDefault="00DA41E2" w:rsidP="00DA41E2">
      <w:pPr>
        <w:jc w:val="center"/>
        <w:rPr>
          <w:rFonts w:ascii="黑体" w:eastAsia="黑体" w:hAnsi="黑体"/>
          <w:sz w:val="44"/>
          <w:szCs w:val="44"/>
        </w:rPr>
      </w:pPr>
      <w:r w:rsidRPr="00DA41E2">
        <w:rPr>
          <w:rFonts w:ascii="黑体" w:eastAsia="黑体" w:hAnsi="黑体" w:hint="eastAsia"/>
          <w:sz w:val="44"/>
          <w:szCs w:val="44"/>
        </w:rPr>
        <w:t>申报正高级教师报送材料一览表</w:t>
      </w:r>
    </w:p>
    <w:p w:rsidR="00DA41E2" w:rsidRPr="006F3389" w:rsidRDefault="00DA41E2" w:rsidP="00DA41E2">
      <w:pPr>
        <w:spacing w:line="240" w:lineRule="exact"/>
        <w:jc w:val="center"/>
        <w:rPr>
          <w:sz w:val="44"/>
          <w:szCs w:val="44"/>
        </w:rPr>
      </w:pP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1985"/>
        <w:gridCol w:w="3402"/>
      </w:tblGrid>
      <w:tr w:rsidR="00DA41E2" w:rsidTr="00A84797">
        <w:trPr>
          <w:trHeight w:val="567"/>
        </w:trPr>
        <w:tc>
          <w:tcPr>
            <w:tcW w:w="3119" w:type="dxa"/>
            <w:vAlign w:val="center"/>
          </w:tcPr>
          <w:p w:rsidR="00DA41E2" w:rsidRPr="00DA41E2" w:rsidRDefault="00DA41E2" w:rsidP="00A84797">
            <w:pPr>
              <w:spacing w:line="280" w:lineRule="exact"/>
              <w:ind w:firstLineChars="100" w:firstLine="240"/>
              <w:jc w:val="center"/>
              <w:rPr>
                <w:rFonts w:ascii="仿宋" w:eastAsia="仿宋" w:hAnsi="仿宋"/>
                <w:sz w:val="24"/>
              </w:rPr>
            </w:pPr>
            <w:r w:rsidRPr="00DA41E2">
              <w:rPr>
                <w:rFonts w:ascii="仿宋" w:eastAsia="仿宋" w:hAnsi="仿宋"/>
                <w:sz w:val="24"/>
              </w:rPr>
              <w:t>材</w:t>
            </w:r>
            <w:r w:rsidRPr="00DA41E2">
              <w:rPr>
                <w:rFonts w:ascii="仿宋" w:eastAsia="仿宋" w:hAnsi="仿宋" w:hint="eastAsia"/>
                <w:sz w:val="24"/>
              </w:rPr>
              <w:t xml:space="preserve">  </w:t>
            </w:r>
            <w:r w:rsidRPr="00DA41E2">
              <w:rPr>
                <w:rFonts w:ascii="仿宋" w:eastAsia="仿宋" w:hAnsi="仿宋"/>
                <w:sz w:val="24"/>
              </w:rPr>
              <w:t>料</w:t>
            </w:r>
            <w:r w:rsidRPr="00DA41E2">
              <w:rPr>
                <w:rFonts w:ascii="仿宋" w:eastAsia="仿宋" w:hAnsi="仿宋" w:hint="eastAsia"/>
                <w:sz w:val="24"/>
              </w:rPr>
              <w:t xml:space="preserve">  种  类</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hint="eastAsia"/>
                <w:sz w:val="24"/>
              </w:rPr>
              <w:t>上报数量</w:t>
            </w:r>
          </w:p>
        </w:tc>
        <w:tc>
          <w:tcPr>
            <w:tcW w:w="3402"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hint="eastAsia"/>
                <w:sz w:val="24"/>
              </w:rPr>
              <w:t>材</w:t>
            </w:r>
            <w:r w:rsidRPr="00DA41E2">
              <w:rPr>
                <w:rFonts w:ascii="仿宋" w:eastAsia="仿宋" w:hAnsi="仿宋"/>
                <w:sz w:val="24"/>
              </w:rPr>
              <w:t xml:space="preserve">  </w:t>
            </w:r>
            <w:r w:rsidRPr="00DA41E2">
              <w:rPr>
                <w:rFonts w:ascii="仿宋" w:eastAsia="仿宋" w:hAnsi="仿宋" w:hint="eastAsia"/>
                <w:sz w:val="24"/>
              </w:rPr>
              <w:t>料</w:t>
            </w:r>
            <w:r w:rsidRPr="00DA41E2">
              <w:rPr>
                <w:rFonts w:ascii="仿宋" w:eastAsia="仿宋" w:hAnsi="仿宋"/>
                <w:sz w:val="24"/>
              </w:rPr>
              <w:t xml:space="preserve">  </w:t>
            </w:r>
            <w:r w:rsidRPr="00DA41E2">
              <w:rPr>
                <w:rFonts w:ascii="仿宋" w:eastAsia="仿宋" w:hAnsi="仿宋" w:hint="eastAsia"/>
                <w:sz w:val="24"/>
              </w:rPr>
              <w:t>要</w:t>
            </w:r>
            <w:r w:rsidRPr="00DA41E2">
              <w:rPr>
                <w:rFonts w:ascii="仿宋" w:eastAsia="仿宋" w:hAnsi="仿宋"/>
                <w:sz w:val="24"/>
              </w:rPr>
              <w:t xml:space="preserve">  </w:t>
            </w:r>
            <w:r w:rsidRPr="00DA41E2">
              <w:rPr>
                <w:rFonts w:ascii="仿宋" w:eastAsia="仿宋" w:hAnsi="仿宋" w:hint="eastAsia"/>
                <w:sz w:val="24"/>
              </w:rPr>
              <w:t>求</w:t>
            </w: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sz w:val="24"/>
              </w:rPr>
              <w:t>1.</w:t>
            </w:r>
            <w:r w:rsidRPr="00DA41E2">
              <w:rPr>
                <w:rFonts w:ascii="仿宋" w:eastAsia="仿宋" w:hAnsi="仿宋" w:hint="eastAsia"/>
                <w:sz w:val="24"/>
              </w:rPr>
              <w:t>评审对象评审表</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hint="eastAsia"/>
                <w:sz w:val="24"/>
              </w:rPr>
              <w:t>3</w:t>
            </w:r>
          </w:p>
        </w:tc>
        <w:tc>
          <w:tcPr>
            <w:tcW w:w="3402" w:type="dxa"/>
            <w:vAlign w:val="center"/>
          </w:tcPr>
          <w:p w:rsidR="00DA41E2" w:rsidRPr="00DA41E2" w:rsidRDefault="00DA41E2" w:rsidP="00A84797">
            <w:pPr>
              <w:spacing w:line="280" w:lineRule="exact"/>
              <w:jc w:val="center"/>
              <w:rPr>
                <w:rFonts w:ascii="仿宋" w:eastAsia="仿宋" w:hAnsi="仿宋"/>
                <w:spacing w:val="-10"/>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2.用于鉴定的代表性论文</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hint="eastAsia"/>
                <w:sz w:val="24"/>
              </w:rPr>
              <w:t>2x3</w:t>
            </w:r>
          </w:p>
        </w:tc>
        <w:tc>
          <w:tcPr>
            <w:tcW w:w="3402" w:type="dxa"/>
            <w:vAlign w:val="center"/>
          </w:tcPr>
          <w:p w:rsidR="00DA41E2" w:rsidRPr="00DA41E2" w:rsidRDefault="00DA41E2" w:rsidP="00A84797">
            <w:pPr>
              <w:spacing w:line="280" w:lineRule="exact"/>
              <w:jc w:val="center"/>
              <w:rPr>
                <w:rFonts w:ascii="仿宋" w:eastAsia="仿宋" w:hAnsi="仿宋"/>
                <w:spacing w:val="-10"/>
                <w:sz w:val="24"/>
              </w:rPr>
            </w:pPr>
            <w:r w:rsidRPr="00DA41E2">
              <w:rPr>
                <w:rFonts w:ascii="仿宋" w:eastAsia="仿宋" w:hAnsi="仿宋" w:hint="eastAsia"/>
                <w:spacing w:val="-10"/>
                <w:sz w:val="24"/>
              </w:rPr>
              <w:t>2篇，每篇一式3份</w:t>
            </w: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3</w:t>
            </w:r>
            <w:r w:rsidRPr="00DA41E2">
              <w:rPr>
                <w:rFonts w:ascii="仿宋" w:eastAsia="仿宋" w:hAnsi="仿宋"/>
                <w:sz w:val="24"/>
              </w:rPr>
              <w:t>.</w:t>
            </w:r>
            <w:r w:rsidRPr="00DA41E2">
              <w:rPr>
                <w:rFonts w:ascii="仿宋" w:eastAsia="仿宋" w:hAnsi="仿宋" w:hint="eastAsia"/>
                <w:sz w:val="24"/>
              </w:rPr>
              <w:t>现任资格评审表</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sz w:val="24"/>
              </w:rPr>
              <w:t>1</w:t>
            </w:r>
          </w:p>
        </w:tc>
        <w:tc>
          <w:tcPr>
            <w:tcW w:w="3402" w:type="dxa"/>
            <w:vAlign w:val="center"/>
          </w:tcPr>
          <w:p w:rsidR="00DA41E2" w:rsidRPr="00DA41E2" w:rsidRDefault="00DA41E2" w:rsidP="00A84797">
            <w:pPr>
              <w:spacing w:line="280" w:lineRule="exact"/>
              <w:jc w:val="center"/>
              <w:rPr>
                <w:rFonts w:ascii="仿宋" w:eastAsia="仿宋" w:hAnsi="仿宋"/>
                <w:spacing w:val="-40"/>
                <w:sz w:val="24"/>
              </w:rPr>
            </w:pPr>
            <w:r w:rsidRPr="00DA41E2">
              <w:rPr>
                <w:rFonts w:ascii="仿宋" w:eastAsia="仿宋" w:hAnsi="仿宋" w:hint="eastAsia"/>
                <w:sz w:val="24"/>
              </w:rPr>
              <w:t>原表</w:t>
            </w: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4</w:t>
            </w:r>
            <w:r w:rsidRPr="00DA41E2">
              <w:rPr>
                <w:rFonts w:ascii="仿宋" w:eastAsia="仿宋" w:hAnsi="仿宋"/>
                <w:sz w:val="24"/>
              </w:rPr>
              <w:t>.</w:t>
            </w:r>
            <w:r w:rsidRPr="00DA41E2">
              <w:rPr>
                <w:rFonts w:ascii="仿宋" w:eastAsia="仿宋" w:hAnsi="仿宋" w:hint="eastAsia"/>
                <w:sz w:val="24"/>
              </w:rPr>
              <w:t>现有职称证书</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sz w:val="24"/>
              </w:rPr>
              <w:t>1</w:t>
            </w:r>
          </w:p>
        </w:tc>
        <w:tc>
          <w:tcPr>
            <w:tcW w:w="3402" w:type="dxa"/>
            <w:vMerge w:val="restart"/>
            <w:vAlign w:val="center"/>
          </w:tcPr>
          <w:p w:rsidR="00DA41E2" w:rsidRPr="00DA41E2" w:rsidRDefault="00DA41E2" w:rsidP="00A84797">
            <w:pPr>
              <w:spacing w:line="280" w:lineRule="exact"/>
              <w:rPr>
                <w:rFonts w:ascii="仿宋" w:eastAsia="仿宋" w:hAnsi="仿宋"/>
                <w:spacing w:val="-10"/>
                <w:sz w:val="24"/>
              </w:rPr>
            </w:pPr>
            <w:r w:rsidRPr="00DA41E2">
              <w:rPr>
                <w:rFonts w:ascii="仿宋" w:eastAsia="仿宋" w:hAnsi="仿宋" w:hint="eastAsia"/>
                <w:sz w:val="24"/>
              </w:rPr>
              <w:t>按左边各类证书排列的顺序，证书复印件盖章验证，装订成一本</w:t>
            </w: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5</w:t>
            </w:r>
            <w:r w:rsidRPr="00DA41E2">
              <w:rPr>
                <w:rFonts w:ascii="仿宋" w:eastAsia="仿宋" w:hAnsi="仿宋"/>
                <w:sz w:val="24"/>
              </w:rPr>
              <w:t>.</w:t>
            </w:r>
            <w:r w:rsidRPr="00DA41E2">
              <w:rPr>
                <w:rFonts w:ascii="仿宋" w:eastAsia="仿宋" w:hAnsi="仿宋" w:hint="eastAsia"/>
                <w:sz w:val="24"/>
              </w:rPr>
              <w:t>教师资格证书</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sz w:val="24"/>
              </w:rPr>
              <w:t>1</w:t>
            </w:r>
          </w:p>
        </w:tc>
        <w:tc>
          <w:tcPr>
            <w:tcW w:w="3402" w:type="dxa"/>
            <w:vMerge/>
            <w:vAlign w:val="center"/>
          </w:tcPr>
          <w:p w:rsidR="00DA41E2" w:rsidRPr="00DA41E2" w:rsidRDefault="00DA41E2" w:rsidP="00A84797">
            <w:pPr>
              <w:spacing w:line="280" w:lineRule="exact"/>
              <w:rPr>
                <w:rFonts w:ascii="仿宋" w:eastAsia="仿宋" w:hAnsi="仿宋"/>
                <w:spacing w:val="-10"/>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6.第一学历、学位证书</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hint="eastAsia"/>
                <w:sz w:val="24"/>
              </w:rPr>
              <w:t>1</w:t>
            </w:r>
          </w:p>
        </w:tc>
        <w:tc>
          <w:tcPr>
            <w:tcW w:w="3402" w:type="dxa"/>
            <w:vMerge/>
            <w:vAlign w:val="center"/>
          </w:tcPr>
          <w:p w:rsidR="00DA41E2" w:rsidRPr="00DA41E2" w:rsidRDefault="00DA41E2" w:rsidP="00A84797">
            <w:pPr>
              <w:spacing w:line="280" w:lineRule="exact"/>
              <w:rPr>
                <w:rFonts w:ascii="仿宋" w:eastAsia="仿宋" w:hAnsi="仿宋"/>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7</w:t>
            </w:r>
            <w:r w:rsidRPr="00DA41E2">
              <w:rPr>
                <w:rFonts w:ascii="仿宋" w:eastAsia="仿宋" w:hAnsi="仿宋"/>
                <w:sz w:val="24"/>
              </w:rPr>
              <w:t>.</w:t>
            </w:r>
            <w:r w:rsidRPr="00DA41E2">
              <w:rPr>
                <w:rFonts w:ascii="仿宋" w:eastAsia="仿宋" w:hAnsi="仿宋" w:hint="eastAsia"/>
                <w:sz w:val="24"/>
              </w:rPr>
              <w:t>最高学历、学位证书</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sz w:val="24"/>
              </w:rPr>
              <w:t>1</w:t>
            </w:r>
          </w:p>
        </w:tc>
        <w:tc>
          <w:tcPr>
            <w:tcW w:w="3402" w:type="dxa"/>
            <w:vMerge/>
            <w:vAlign w:val="center"/>
          </w:tcPr>
          <w:p w:rsidR="00DA41E2" w:rsidRPr="00DA41E2" w:rsidRDefault="00DA41E2" w:rsidP="00A84797">
            <w:pPr>
              <w:spacing w:line="280" w:lineRule="exact"/>
              <w:rPr>
                <w:rFonts w:ascii="仿宋" w:eastAsia="仿宋" w:hAnsi="仿宋"/>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8</w:t>
            </w:r>
            <w:r w:rsidRPr="00DA41E2">
              <w:rPr>
                <w:rFonts w:ascii="仿宋" w:eastAsia="仿宋" w:hAnsi="仿宋"/>
                <w:sz w:val="24"/>
              </w:rPr>
              <w:t>.</w:t>
            </w:r>
            <w:r w:rsidRPr="00DA41E2">
              <w:rPr>
                <w:rFonts w:ascii="仿宋" w:eastAsia="仿宋" w:hAnsi="仿宋" w:hint="eastAsia"/>
                <w:sz w:val="24"/>
              </w:rPr>
              <w:t>普通话水平证书</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sz w:val="24"/>
              </w:rPr>
              <w:t>1</w:t>
            </w:r>
          </w:p>
        </w:tc>
        <w:tc>
          <w:tcPr>
            <w:tcW w:w="3402" w:type="dxa"/>
            <w:vMerge/>
            <w:vAlign w:val="center"/>
          </w:tcPr>
          <w:p w:rsidR="00DA41E2" w:rsidRPr="00DA41E2" w:rsidRDefault="00DA41E2" w:rsidP="00A84797">
            <w:pPr>
              <w:spacing w:line="280" w:lineRule="exact"/>
              <w:rPr>
                <w:rFonts w:ascii="仿宋" w:eastAsia="仿宋" w:hAnsi="仿宋"/>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9.技术等级证书（职业学校专业课教师提供）</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hint="eastAsia"/>
                <w:sz w:val="24"/>
              </w:rPr>
              <w:t>1</w:t>
            </w:r>
          </w:p>
        </w:tc>
        <w:tc>
          <w:tcPr>
            <w:tcW w:w="3402" w:type="dxa"/>
            <w:vMerge/>
            <w:vAlign w:val="center"/>
          </w:tcPr>
          <w:p w:rsidR="00DA41E2" w:rsidRPr="00DA41E2" w:rsidRDefault="00DA41E2" w:rsidP="00A84797">
            <w:pPr>
              <w:spacing w:line="280" w:lineRule="exact"/>
              <w:rPr>
                <w:rFonts w:ascii="仿宋" w:eastAsia="仿宋" w:hAnsi="仿宋"/>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10.工资变化审批表(副高)</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sz w:val="24"/>
              </w:rPr>
              <w:t>1</w:t>
            </w:r>
          </w:p>
        </w:tc>
        <w:tc>
          <w:tcPr>
            <w:tcW w:w="3402" w:type="dxa"/>
            <w:vMerge/>
            <w:vAlign w:val="center"/>
          </w:tcPr>
          <w:p w:rsidR="00DA41E2" w:rsidRPr="00DA41E2" w:rsidRDefault="00DA41E2" w:rsidP="00A84797">
            <w:pPr>
              <w:spacing w:line="280" w:lineRule="exact"/>
              <w:rPr>
                <w:rFonts w:ascii="仿宋" w:eastAsia="仿宋" w:hAnsi="仿宋"/>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11.近5年专业培训佐证材料</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sz w:val="24"/>
              </w:rPr>
              <w:t>1</w:t>
            </w:r>
          </w:p>
        </w:tc>
        <w:tc>
          <w:tcPr>
            <w:tcW w:w="3402" w:type="dxa"/>
            <w:vMerge/>
            <w:vAlign w:val="center"/>
          </w:tcPr>
          <w:p w:rsidR="00DA41E2" w:rsidRPr="00DA41E2" w:rsidRDefault="00DA41E2" w:rsidP="00A84797">
            <w:pPr>
              <w:spacing w:line="280" w:lineRule="exact"/>
              <w:rPr>
                <w:rFonts w:ascii="仿宋" w:eastAsia="仿宋" w:hAnsi="仿宋"/>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12.近5年考核登记表、教育教学记载卡</w:t>
            </w:r>
          </w:p>
        </w:tc>
        <w:tc>
          <w:tcPr>
            <w:tcW w:w="1985" w:type="dxa"/>
            <w:vAlign w:val="center"/>
          </w:tcPr>
          <w:p w:rsidR="00DA41E2" w:rsidRPr="00DA41E2" w:rsidRDefault="00DA41E2" w:rsidP="00A84797">
            <w:pPr>
              <w:spacing w:line="280" w:lineRule="exact"/>
              <w:jc w:val="center"/>
              <w:rPr>
                <w:rFonts w:ascii="仿宋" w:eastAsia="仿宋" w:hAnsi="仿宋"/>
                <w:sz w:val="24"/>
              </w:rPr>
            </w:pPr>
          </w:p>
        </w:tc>
        <w:tc>
          <w:tcPr>
            <w:tcW w:w="3402" w:type="dxa"/>
            <w:vMerge w:val="restart"/>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sz w:val="24"/>
              </w:rPr>
              <w:t>真实性保证书需单位负责签字、单位盖章，材料装订成一本</w:t>
            </w: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13.申报材料真实性保证书</w:t>
            </w:r>
          </w:p>
        </w:tc>
        <w:tc>
          <w:tcPr>
            <w:tcW w:w="1985" w:type="dxa"/>
            <w:vAlign w:val="center"/>
          </w:tcPr>
          <w:p w:rsidR="00DA41E2" w:rsidRPr="00DA41E2" w:rsidRDefault="00DA41E2" w:rsidP="00A84797">
            <w:pPr>
              <w:spacing w:line="280" w:lineRule="exact"/>
              <w:jc w:val="center"/>
              <w:rPr>
                <w:rFonts w:ascii="仿宋" w:eastAsia="仿宋" w:hAnsi="仿宋"/>
                <w:sz w:val="24"/>
              </w:rPr>
            </w:pPr>
            <w:r w:rsidRPr="00DA41E2">
              <w:rPr>
                <w:rFonts w:ascii="仿宋" w:eastAsia="仿宋" w:hAnsi="仿宋" w:hint="eastAsia"/>
                <w:sz w:val="24"/>
              </w:rPr>
              <w:t>1</w:t>
            </w:r>
          </w:p>
        </w:tc>
        <w:tc>
          <w:tcPr>
            <w:tcW w:w="3402" w:type="dxa"/>
            <w:vMerge/>
            <w:vAlign w:val="center"/>
          </w:tcPr>
          <w:p w:rsidR="00DA41E2" w:rsidRPr="00DA41E2" w:rsidRDefault="00DA41E2" w:rsidP="00A84797">
            <w:pPr>
              <w:spacing w:line="280" w:lineRule="exact"/>
              <w:rPr>
                <w:rFonts w:ascii="仿宋" w:eastAsia="仿宋" w:hAnsi="仿宋"/>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14.其它论文、论著</w:t>
            </w:r>
          </w:p>
        </w:tc>
        <w:tc>
          <w:tcPr>
            <w:tcW w:w="1985" w:type="dxa"/>
            <w:vAlign w:val="center"/>
          </w:tcPr>
          <w:p w:rsidR="00DA41E2" w:rsidRPr="00DA41E2" w:rsidRDefault="00DA41E2" w:rsidP="00A84797">
            <w:pPr>
              <w:spacing w:line="280" w:lineRule="exact"/>
              <w:jc w:val="center"/>
              <w:rPr>
                <w:rFonts w:ascii="仿宋" w:eastAsia="仿宋" w:hAnsi="仿宋"/>
                <w:sz w:val="24"/>
              </w:rPr>
            </w:pPr>
          </w:p>
        </w:tc>
        <w:tc>
          <w:tcPr>
            <w:tcW w:w="3402" w:type="dxa"/>
            <w:vMerge/>
            <w:vAlign w:val="center"/>
          </w:tcPr>
          <w:p w:rsidR="00DA41E2" w:rsidRPr="00DA41E2" w:rsidRDefault="00DA41E2" w:rsidP="00A84797">
            <w:pPr>
              <w:spacing w:line="280" w:lineRule="exact"/>
              <w:rPr>
                <w:rFonts w:ascii="仿宋" w:eastAsia="仿宋" w:hAnsi="仿宋"/>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15.</w:t>
            </w:r>
            <w:r w:rsidRPr="00DA41E2">
              <w:rPr>
                <w:rFonts w:ascii="仿宋" w:eastAsia="仿宋" w:hAnsi="仿宋"/>
                <w:sz w:val="24"/>
              </w:rPr>
              <w:t>主持或参与的课题</w:t>
            </w:r>
          </w:p>
        </w:tc>
        <w:tc>
          <w:tcPr>
            <w:tcW w:w="1985" w:type="dxa"/>
            <w:vAlign w:val="center"/>
          </w:tcPr>
          <w:p w:rsidR="00DA41E2" w:rsidRPr="00DA41E2" w:rsidRDefault="00DA41E2" w:rsidP="00A84797">
            <w:pPr>
              <w:spacing w:line="280" w:lineRule="exact"/>
              <w:jc w:val="center"/>
              <w:rPr>
                <w:rFonts w:ascii="仿宋" w:eastAsia="仿宋" w:hAnsi="仿宋"/>
                <w:sz w:val="24"/>
              </w:rPr>
            </w:pPr>
          </w:p>
        </w:tc>
        <w:tc>
          <w:tcPr>
            <w:tcW w:w="3402" w:type="dxa"/>
            <w:vMerge/>
            <w:vAlign w:val="center"/>
          </w:tcPr>
          <w:p w:rsidR="00DA41E2" w:rsidRPr="00DA41E2" w:rsidRDefault="00DA41E2" w:rsidP="00A84797">
            <w:pPr>
              <w:spacing w:line="280" w:lineRule="exact"/>
              <w:rPr>
                <w:rFonts w:ascii="仿宋" w:eastAsia="仿宋" w:hAnsi="仿宋"/>
                <w:sz w:val="24"/>
              </w:rPr>
            </w:pP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16.</w:t>
            </w:r>
            <w:r w:rsidRPr="00DA41E2">
              <w:rPr>
                <w:rFonts w:ascii="仿宋" w:eastAsia="仿宋" w:hAnsi="仿宋"/>
                <w:sz w:val="24"/>
              </w:rPr>
              <w:t>地市级及以上获奖证书</w:t>
            </w:r>
          </w:p>
        </w:tc>
        <w:tc>
          <w:tcPr>
            <w:tcW w:w="1985" w:type="dxa"/>
            <w:vAlign w:val="center"/>
          </w:tcPr>
          <w:p w:rsidR="00DA41E2" w:rsidRPr="00DA41E2" w:rsidRDefault="00DA41E2" w:rsidP="00A84797">
            <w:pPr>
              <w:spacing w:line="280" w:lineRule="exact"/>
              <w:jc w:val="center"/>
              <w:rPr>
                <w:rFonts w:ascii="仿宋" w:eastAsia="仿宋" w:hAnsi="仿宋"/>
                <w:sz w:val="24"/>
              </w:rPr>
            </w:pPr>
          </w:p>
        </w:tc>
        <w:tc>
          <w:tcPr>
            <w:tcW w:w="3402" w:type="dxa"/>
            <w:vAlign w:val="center"/>
          </w:tcPr>
          <w:p w:rsidR="00DA41E2" w:rsidRPr="00DA41E2" w:rsidRDefault="00DA41E2" w:rsidP="00A84797">
            <w:pPr>
              <w:spacing w:line="280" w:lineRule="exact"/>
              <w:rPr>
                <w:rFonts w:ascii="仿宋" w:eastAsia="仿宋" w:hAnsi="仿宋"/>
                <w:sz w:val="24"/>
              </w:rPr>
            </w:pPr>
            <w:r>
              <w:rPr>
                <w:rFonts w:ascii="仿宋" w:eastAsia="仿宋" w:hAnsi="仿宋" w:hint="eastAsia"/>
                <w:sz w:val="24"/>
              </w:rPr>
              <w:t>材料装订成一本</w:t>
            </w:r>
          </w:p>
        </w:tc>
      </w:tr>
      <w:tr w:rsidR="00DA41E2" w:rsidTr="00A84797">
        <w:trPr>
          <w:trHeight w:val="567"/>
        </w:trPr>
        <w:tc>
          <w:tcPr>
            <w:tcW w:w="3119" w:type="dxa"/>
            <w:vAlign w:val="center"/>
          </w:tcPr>
          <w:p w:rsidR="00DA41E2" w:rsidRPr="00DA41E2" w:rsidRDefault="00DA41E2" w:rsidP="00A84797">
            <w:pPr>
              <w:spacing w:line="280" w:lineRule="exact"/>
              <w:rPr>
                <w:rFonts w:ascii="仿宋" w:eastAsia="仿宋" w:hAnsi="仿宋"/>
                <w:sz w:val="24"/>
              </w:rPr>
            </w:pPr>
            <w:r w:rsidRPr="00DA41E2">
              <w:rPr>
                <w:rFonts w:ascii="仿宋" w:eastAsia="仿宋" w:hAnsi="仿宋" w:hint="eastAsia"/>
                <w:sz w:val="24"/>
              </w:rPr>
              <w:t>17.</w:t>
            </w:r>
            <w:r w:rsidRPr="00DA41E2">
              <w:rPr>
                <w:rFonts w:ascii="仿宋" w:eastAsia="仿宋" w:hAnsi="仿宋"/>
                <w:sz w:val="24"/>
              </w:rPr>
              <w:t>破格申报材料</w:t>
            </w:r>
          </w:p>
        </w:tc>
        <w:tc>
          <w:tcPr>
            <w:tcW w:w="1985" w:type="dxa"/>
            <w:vAlign w:val="center"/>
          </w:tcPr>
          <w:p w:rsidR="00DA41E2" w:rsidRPr="00DA41E2" w:rsidRDefault="00DA41E2" w:rsidP="00A84797">
            <w:pPr>
              <w:spacing w:line="280" w:lineRule="exact"/>
              <w:jc w:val="center"/>
              <w:rPr>
                <w:rFonts w:ascii="仿宋" w:eastAsia="仿宋" w:hAnsi="仿宋"/>
                <w:sz w:val="24"/>
              </w:rPr>
            </w:pPr>
          </w:p>
        </w:tc>
        <w:tc>
          <w:tcPr>
            <w:tcW w:w="3402" w:type="dxa"/>
            <w:vAlign w:val="center"/>
          </w:tcPr>
          <w:p w:rsidR="00DA41E2" w:rsidRPr="00DA41E2" w:rsidRDefault="00DA41E2" w:rsidP="00A84797">
            <w:pPr>
              <w:spacing w:line="280" w:lineRule="exact"/>
              <w:rPr>
                <w:rFonts w:ascii="仿宋" w:eastAsia="仿宋" w:hAnsi="仿宋"/>
                <w:sz w:val="24"/>
              </w:rPr>
            </w:pPr>
          </w:p>
        </w:tc>
      </w:tr>
    </w:tbl>
    <w:p w:rsidR="00DA41E2" w:rsidRPr="006C7C82" w:rsidRDefault="00DA41E2" w:rsidP="00DA41E2"/>
    <w:p w:rsidR="00DA41E2" w:rsidRDefault="00DA41E2" w:rsidP="006E2CFD">
      <w:pPr>
        <w:spacing w:line="580" w:lineRule="exact"/>
        <w:ind w:firstLineChars="200" w:firstLine="640"/>
        <w:rPr>
          <w:rFonts w:ascii="仿宋" w:eastAsia="仿宋" w:hAnsi="仿宋"/>
          <w:sz w:val="32"/>
          <w:szCs w:val="32"/>
        </w:rPr>
      </w:pPr>
    </w:p>
    <w:sectPr w:rsidR="00DA41E2" w:rsidSect="0019017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D3C" w:rsidRDefault="006D3D3C" w:rsidP="0019017C">
      <w:r>
        <w:separator/>
      </w:r>
    </w:p>
  </w:endnote>
  <w:endnote w:type="continuationSeparator" w:id="1">
    <w:p w:rsidR="006D3D3C" w:rsidRDefault="006D3D3C" w:rsidP="001901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408" w:rsidRDefault="0061740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408" w:rsidRDefault="00617408">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408" w:rsidRDefault="0061740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D3C" w:rsidRDefault="006D3D3C" w:rsidP="0019017C">
      <w:r>
        <w:separator/>
      </w:r>
    </w:p>
  </w:footnote>
  <w:footnote w:type="continuationSeparator" w:id="1">
    <w:p w:rsidR="006D3D3C" w:rsidRDefault="006D3D3C" w:rsidP="001901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408" w:rsidRDefault="0061740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17C" w:rsidRDefault="0019017C" w:rsidP="00617408">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408" w:rsidRDefault="00617408">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02BF"/>
    <w:rsid w:val="0000068E"/>
    <w:rsid w:val="000008A6"/>
    <w:rsid w:val="00000902"/>
    <w:rsid w:val="000027FE"/>
    <w:rsid w:val="00005850"/>
    <w:rsid w:val="00007651"/>
    <w:rsid w:val="00011CD8"/>
    <w:rsid w:val="0001443B"/>
    <w:rsid w:val="00017B94"/>
    <w:rsid w:val="000213E2"/>
    <w:rsid w:val="00023440"/>
    <w:rsid w:val="0002592A"/>
    <w:rsid w:val="0002694E"/>
    <w:rsid w:val="00027762"/>
    <w:rsid w:val="000278D9"/>
    <w:rsid w:val="00032643"/>
    <w:rsid w:val="000329C0"/>
    <w:rsid w:val="00032F3C"/>
    <w:rsid w:val="0003439E"/>
    <w:rsid w:val="00035EB0"/>
    <w:rsid w:val="000370A5"/>
    <w:rsid w:val="00037CF6"/>
    <w:rsid w:val="0004174E"/>
    <w:rsid w:val="000463BD"/>
    <w:rsid w:val="00050DCB"/>
    <w:rsid w:val="000536B2"/>
    <w:rsid w:val="000536D4"/>
    <w:rsid w:val="00054E16"/>
    <w:rsid w:val="000578E8"/>
    <w:rsid w:val="00060140"/>
    <w:rsid w:val="000611A6"/>
    <w:rsid w:val="00061C3D"/>
    <w:rsid w:val="00061E9E"/>
    <w:rsid w:val="00062465"/>
    <w:rsid w:val="00063908"/>
    <w:rsid w:val="0006425C"/>
    <w:rsid w:val="0006652C"/>
    <w:rsid w:val="00067DBE"/>
    <w:rsid w:val="0007401F"/>
    <w:rsid w:val="000903B7"/>
    <w:rsid w:val="000917A3"/>
    <w:rsid w:val="00091825"/>
    <w:rsid w:val="0009277D"/>
    <w:rsid w:val="00092852"/>
    <w:rsid w:val="000931F3"/>
    <w:rsid w:val="00093EA8"/>
    <w:rsid w:val="00094FD8"/>
    <w:rsid w:val="00095A95"/>
    <w:rsid w:val="000A0AF2"/>
    <w:rsid w:val="000A1670"/>
    <w:rsid w:val="000A2EC5"/>
    <w:rsid w:val="000A37B5"/>
    <w:rsid w:val="000A408E"/>
    <w:rsid w:val="000A5990"/>
    <w:rsid w:val="000A62E0"/>
    <w:rsid w:val="000A6B10"/>
    <w:rsid w:val="000B0422"/>
    <w:rsid w:val="000B05E0"/>
    <w:rsid w:val="000B196F"/>
    <w:rsid w:val="000B24D6"/>
    <w:rsid w:val="000B2A50"/>
    <w:rsid w:val="000B304A"/>
    <w:rsid w:val="000B347B"/>
    <w:rsid w:val="000B570D"/>
    <w:rsid w:val="000B5EAE"/>
    <w:rsid w:val="000B7472"/>
    <w:rsid w:val="000B7734"/>
    <w:rsid w:val="000C1E12"/>
    <w:rsid w:val="000C3543"/>
    <w:rsid w:val="000C3D1C"/>
    <w:rsid w:val="000D02B8"/>
    <w:rsid w:val="000D0C65"/>
    <w:rsid w:val="000D1A35"/>
    <w:rsid w:val="000D267A"/>
    <w:rsid w:val="000D34A3"/>
    <w:rsid w:val="000D34CB"/>
    <w:rsid w:val="000D58C7"/>
    <w:rsid w:val="000D5F48"/>
    <w:rsid w:val="000D6F6C"/>
    <w:rsid w:val="000D7015"/>
    <w:rsid w:val="000D794D"/>
    <w:rsid w:val="000E1DA9"/>
    <w:rsid w:val="000E3F29"/>
    <w:rsid w:val="000E4A2E"/>
    <w:rsid w:val="000E5231"/>
    <w:rsid w:val="000E71EB"/>
    <w:rsid w:val="000F18FB"/>
    <w:rsid w:val="000F1D51"/>
    <w:rsid w:val="00100A1D"/>
    <w:rsid w:val="00101B29"/>
    <w:rsid w:val="001058C9"/>
    <w:rsid w:val="00105D1D"/>
    <w:rsid w:val="001066C7"/>
    <w:rsid w:val="001067EB"/>
    <w:rsid w:val="0010767A"/>
    <w:rsid w:val="00110E83"/>
    <w:rsid w:val="00111C91"/>
    <w:rsid w:val="001167AF"/>
    <w:rsid w:val="0012046B"/>
    <w:rsid w:val="0012107B"/>
    <w:rsid w:val="0012266B"/>
    <w:rsid w:val="00125126"/>
    <w:rsid w:val="001264D1"/>
    <w:rsid w:val="00127A7B"/>
    <w:rsid w:val="00127C88"/>
    <w:rsid w:val="00127F76"/>
    <w:rsid w:val="00127FBA"/>
    <w:rsid w:val="001301BD"/>
    <w:rsid w:val="00130662"/>
    <w:rsid w:val="001328A7"/>
    <w:rsid w:val="00132F54"/>
    <w:rsid w:val="00136AF1"/>
    <w:rsid w:val="00140DCD"/>
    <w:rsid w:val="001516EB"/>
    <w:rsid w:val="00153940"/>
    <w:rsid w:val="00160E1A"/>
    <w:rsid w:val="00161D49"/>
    <w:rsid w:val="00163060"/>
    <w:rsid w:val="00165839"/>
    <w:rsid w:val="00166B30"/>
    <w:rsid w:val="001676FB"/>
    <w:rsid w:val="001679EF"/>
    <w:rsid w:val="00167BB2"/>
    <w:rsid w:val="001718CC"/>
    <w:rsid w:val="0017240B"/>
    <w:rsid w:val="00172650"/>
    <w:rsid w:val="00172D44"/>
    <w:rsid w:val="001765B2"/>
    <w:rsid w:val="0017787B"/>
    <w:rsid w:val="00177E9C"/>
    <w:rsid w:val="00181246"/>
    <w:rsid w:val="00181283"/>
    <w:rsid w:val="0018248A"/>
    <w:rsid w:val="00184D70"/>
    <w:rsid w:val="00186865"/>
    <w:rsid w:val="00186F0A"/>
    <w:rsid w:val="0019017C"/>
    <w:rsid w:val="001905CC"/>
    <w:rsid w:val="00193B3A"/>
    <w:rsid w:val="00195028"/>
    <w:rsid w:val="00195094"/>
    <w:rsid w:val="00195F41"/>
    <w:rsid w:val="00196FC0"/>
    <w:rsid w:val="001A1182"/>
    <w:rsid w:val="001A2271"/>
    <w:rsid w:val="001A2880"/>
    <w:rsid w:val="001A362B"/>
    <w:rsid w:val="001A3A01"/>
    <w:rsid w:val="001A459C"/>
    <w:rsid w:val="001A493A"/>
    <w:rsid w:val="001A5059"/>
    <w:rsid w:val="001A5EF1"/>
    <w:rsid w:val="001A77CF"/>
    <w:rsid w:val="001B0376"/>
    <w:rsid w:val="001B0E5A"/>
    <w:rsid w:val="001B7438"/>
    <w:rsid w:val="001C0B1D"/>
    <w:rsid w:val="001C123E"/>
    <w:rsid w:val="001C1D49"/>
    <w:rsid w:val="001C2EB6"/>
    <w:rsid w:val="001C38AF"/>
    <w:rsid w:val="001D2E06"/>
    <w:rsid w:val="001D5AF8"/>
    <w:rsid w:val="001E120A"/>
    <w:rsid w:val="001E2929"/>
    <w:rsid w:val="001E675B"/>
    <w:rsid w:val="001F0317"/>
    <w:rsid w:val="001F2FBE"/>
    <w:rsid w:val="001F6276"/>
    <w:rsid w:val="001F6449"/>
    <w:rsid w:val="00200A60"/>
    <w:rsid w:val="00203753"/>
    <w:rsid w:val="00204CB3"/>
    <w:rsid w:val="00206983"/>
    <w:rsid w:val="0021364B"/>
    <w:rsid w:val="002157DA"/>
    <w:rsid w:val="00215AD2"/>
    <w:rsid w:val="0021785A"/>
    <w:rsid w:val="00220016"/>
    <w:rsid w:val="002224EE"/>
    <w:rsid w:val="00222AE3"/>
    <w:rsid w:val="002246E0"/>
    <w:rsid w:val="0022474F"/>
    <w:rsid w:val="002256D1"/>
    <w:rsid w:val="00231F81"/>
    <w:rsid w:val="00233CFD"/>
    <w:rsid w:val="00234653"/>
    <w:rsid w:val="0024415B"/>
    <w:rsid w:val="00244687"/>
    <w:rsid w:val="00244910"/>
    <w:rsid w:val="00250733"/>
    <w:rsid w:val="002539AD"/>
    <w:rsid w:val="00260DF0"/>
    <w:rsid w:val="00262BD1"/>
    <w:rsid w:val="00264225"/>
    <w:rsid w:val="002668E9"/>
    <w:rsid w:val="00271948"/>
    <w:rsid w:val="00271B15"/>
    <w:rsid w:val="00274963"/>
    <w:rsid w:val="002750F3"/>
    <w:rsid w:val="002767FB"/>
    <w:rsid w:val="0028020A"/>
    <w:rsid w:val="002803E2"/>
    <w:rsid w:val="0028232A"/>
    <w:rsid w:val="002855F8"/>
    <w:rsid w:val="002904D5"/>
    <w:rsid w:val="00294053"/>
    <w:rsid w:val="002945B0"/>
    <w:rsid w:val="002A047D"/>
    <w:rsid w:val="002A07EF"/>
    <w:rsid w:val="002A3BC8"/>
    <w:rsid w:val="002A5377"/>
    <w:rsid w:val="002A5D29"/>
    <w:rsid w:val="002B0BE8"/>
    <w:rsid w:val="002B5D15"/>
    <w:rsid w:val="002B60B6"/>
    <w:rsid w:val="002B65AE"/>
    <w:rsid w:val="002B7782"/>
    <w:rsid w:val="002B77B1"/>
    <w:rsid w:val="002C08EE"/>
    <w:rsid w:val="002C24BC"/>
    <w:rsid w:val="002C4960"/>
    <w:rsid w:val="002C4A7C"/>
    <w:rsid w:val="002C7813"/>
    <w:rsid w:val="002D0B90"/>
    <w:rsid w:val="002D4472"/>
    <w:rsid w:val="002D6C12"/>
    <w:rsid w:val="002D745A"/>
    <w:rsid w:val="002E0649"/>
    <w:rsid w:val="002E1D12"/>
    <w:rsid w:val="002E427A"/>
    <w:rsid w:val="002E43E4"/>
    <w:rsid w:val="002E6C6D"/>
    <w:rsid w:val="002F0086"/>
    <w:rsid w:val="002F0A6A"/>
    <w:rsid w:val="002F39D1"/>
    <w:rsid w:val="002F4BCD"/>
    <w:rsid w:val="002F5EAD"/>
    <w:rsid w:val="002F6C29"/>
    <w:rsid w:val="002F7C1E"/>
    <w:rsid w:val="003010FF"/>
    <w:rsid w:val="0030192E"/>
    <w:rsid w:val="00306B75"/>
    <w:rsid w:val="00313CA2"/>
    <w:rsid w:val="00314181"/>
    <w:rsid w:val="00314B6A"/>
    <w:rsid w:val="00314C96"/>
    <w:rsid w:val="00316052"/>
    <w:rsid w:val="0031675A"/>
    <w:rsid w:val="003171BD"/>
    <w:rsid w:val="003176BB"/>
    <w:rsid w:val="00320749"/>
    <w:rsid w:val="0032132E"/>
    <w:rsid w:val="00321A97"/>
    <w:rsid w:val="003240F9"/>
    <w:rsid w:val="00327C62"/>
    <w:rsid w:val="00331076"/>
    <w:rsid w:val="00331F17"/>
    <w:rsid w:val="00340139"/>
    <w:rsid w:val="0034183E"/>
    <w:rsid w:val="00341D5D"/>
    <w:rsid w:val="00344834"/>
    <w:rsid w:val="00344AD3"/>
    <w:rsid w:val="00344CCD"/>
    <w:rsid w:val="00346C3D"/>
    <w:rsid w:val="00347E20"/>
    <w:rsid w:val="00351770"/>
    <w:rsid w:val="0035224C"/>
    <w:rsid w:val="003522DE"/>
    <w:rsid w:val="00353A62"/>
    <w:rsid w:val="0035661F"/>
    <w:rsid w:val="00356C13"/>
    <w:rsid w:val="00361BD0"/>
    <w:rsid w:val="003670B0"/>
    <w:rsid w:val="00373EFE"/>
    <w:rsid w:val="00374FC0"/>
    <w:rsid w:val="00380CFE"/>
    <w:rsid w:val="00382AAB"/>
    <w:rsid w:val="00383AF7"/>
    <w:rsid w:val="003848F7"/>
    <w:rsid w:val="00385516"/>
    <w:rsid w:val="00392D99"/>
    <w:rsid w:val="003949E4"/>
    <w:rsid w:val="00395C5F"/>
    <w:rsid w:val="00396860"/>
    <w:rsid w:val="003970A7"/>
    <w:rsid w:val="003A06B9"/>
    <w:rsid w:val="003A097B"/>
    <w:rsid w:val="003A292A"/>
    <w:rsid w:val="003A6050"/>
    <w:rsid w:val="003A6F62"/>
    <w:rsid w:val="003B4B05"/>
    <w:rsid w:val="003B627B"/>
    <w:rsid w:val="003B6E35"/>
    <w:rsid w:val="003B76E6"/>
    <w:rsid w:val="003C13AE"/>
    <w:rsid w:val="003C23C4"/>
    <w:rsid w:val="003C5142"/>
    <w:rsid w:val="003C6C57"/>
    <w:rsid w:val="003D0E97"/>
    <w:rsid w:val="003D4769"/>
    <w:rsid w:val="003D712D"/>
    <w:rsid w:val="003D7689"/>
    <w:rsid w:val="003D7E52"/>
    <w:rsid w:val="003D7E6B"/>
    <w:rsid w:val="003E12FD"/>
    <w:rsid w:val="003E3325"/>
    <w:rsid w:val="003E504C"/>
    <w:rsid w:val="003E797E"/>
    <w:rsid w:val="003F08A0"/>
    <w:rsid w:val="003F25F2"/>
    <w:rsid w:val="003F4629"/>
    <w:rsid w:val="003F6F58"/>
    <w:rsid w:val="004026A9"/>
    <w:rsid w:val="0040377E"/>
    <w:rsid w:val="00406A96"/>
    <w:rsid w:val="00410D23"/>
    <w:rsid w:val="00415D4B"/>
    <w:rsid w:val="0042161A"/>
    <w:rsid w:val="00433AF5"/>
    <w:rsid w:val="004344BE"/>
    <w:rsid w:val="00434906"/>
    <w:rsid w:val="004360FD"/>
    <w:rsid w:val="0043643E"/>
    <w:rsid w:val="00440C2D"/>
    <w:rsid w:val="00440D8B"/>
    <w:rsid w:val="004419BE"/>
    <w:rsid w:val="00443932"/>
    <w:rsid w:val="00446562"/>
    <w:rsid w:val="00450689"/>
    <w:rsid w:val="004513FD"/>
    <w:rsid w:val="00452396"/>
    <w:rsid w:val="004568D8"/>
    <w:rsid w:val="004578D8"/>
    <w:rsid w:val="00460035"/>
    <w:rsid w:val="00467671"/>
    <w:rsid w:val="00470816"/>
    <w:rsid w:val="0047124F"/>
    <w:rsid w:val="004731ED"/>
    <w:rsid w:val="004762E5"/>
    <w:rsid w:val="00476EEF"/>
    <w:rsid w:val="00477692"/>
    <w:rsid w:val="004778AE"/>
    <w:rsid w:val="00477E4C"/>
    <w:rsid w:val="004814DF"/>
    <w:rsid w:val="0048193E"/>
    <w:rsid w:val="004824B9"/>
    <w:rsid w:val="004832D5"/>
    <w:rsid w:val="004850B7"/>
    <w:rsid w:val="00485FF4"/>
    <w:rsid w:val="0048636C"/>
    <w:rsid w:val="00486606"/>
    <w:rsid w:val="004876E7"/>
    <w:rsid w:val="0049065A"/>
    <w:rsid w:val="00491413"/>
    <w:rsid w:val="00496C28"/>
    <w:rsid w:val="0049706A"/>
    <w:rsid w:val="0049711C"/>
    <w:rsid w:val="004A1DF4"/>
    <w:rsid w:val="004A3B5F"/>
    <w:rsid w:val="004A45AE"/>
    <w:rsid w:val="004A4DAC"/>
    <w:rsid w:val="004A6D23"/>
    <w:rsid w:val="004B100B"/>
    <w:rsid w:val="004B22E3"/>
    <w:rsid w:val="004B2E16"/>
    <w:rsid w:val="004B536B"/>
    <w:rsid w:val="004B7651"/>
    <w:rsid w:val="004C2F43"/>
    <w:rsid w:val="004C2FBB"/>
    <w:rsid w:val="004C3D73"/>
    <w:rsid w:val="004C3E3D"/>
    <w:rsid w:val="004C465E"/>
    <w:rsid w:val="004C5649"/>
    <w:rsid w:val="004C59CA"/>
    <w:rsid w:val="004C6AAD"/>
    <w:rsid w:val="004D2DA1"/>
    <w:rsid w:val="004D2F5B"/>
    <w:rsid w:val="004D302C"/>
    <w:rsid w:val="004D40F4"/>
    <w:rsid w:val="004E5D52"/>
    <w:rsid w:val="004F0CF0"/>
    <w:rsid w:val="004F5BBA"/>
    <w:rsid w:val="004F5E8C"/>
    <w:rsid w:val="004F7A5F"/>
    <w:rsid w:val="004F7B04"/>
    <w:rsid w:val="005007A1"/>
    <w:rsid w:val="00500DD2"/>
    <w:rsid w:val="00501183"/>
    <w:rsid w:val="00504104"/>
    <w:rsid w:val="00504EEC"/>
    <w:rsid w:val="005102EA"/>
    <w:rsid w:val="0051167D"/>
    <w:rsid w:val="00511BF3"/>
    <w:rsid w:val="00513999"/>
    <w:rsid w:val="00513C06"/>
    <w:rsid w:val="005177BE"/>
    <w:rsid w:val="00521461"/>
    <w:rsid w:val="00522049"/>
    <w:rsid w:val="005250F5"/>
    <w:rsid w:val="0052696F"/>
    <w:rsid w:val="00526C2C"/>
    <w:rsid w:val="00530A71"/>
    <w:rsid w:val="00531754"/>
    <w:rsid w:val="005343FF"/>
    <w:rsid w:val="00542BC2"/>
    <w:rsid w:val="00544DC8"/>
    <w:rsid w:val="00556CA0"/>
    <w:rsid w:val="00560727"/>
    <w:rsid w:val="00563C57"/>
    <w:rsid w:val="00574C11"/>
    <w:rsid w:val="00574FAD"/>
    <w:rsid w:val="00576968"/>
    <w:rsid w:val="00577CD4"/>
    <w:rsid w:val="00580A4C"/>
    <w:rsid w:val="00580BD1"/>
    <w:rsid w:val="00582951"/>
    <w:rsid w:val="00583EC8"/>
    <w:rsid w:val="00584224"/>
    <w:rsid w:val="00586A61"/>
    <w:rsid w:val="00591BD1"/>
    <w:rsid w:val="00591E3F"/>
    <w:rsid w:val="00592BAA"/>
    <w:rsid w:val="005949C0"/>
    <w:rsid w:val="00594EA0"/>
    <w:rsid w:val="005976C1"/>
    <w:rsid w:val="00597853"/>
    <w:rsid w:val="005A0D7B"/>
    <w:rsid w:val="005A2BCA"/>
    <w:rsid w:val="005A390B"/>
    <w:rsid w:val="005A3EA2"/>
    <w:rsid w:val="005A6D68"/>
    <w:rsid w:val="005A7325"/>
    <w:rsid w:val="005A7433"/>
    <w:rsid w:val="005A7F2D"/>
    <w:rsid w:val="005B0ABB"/>
    <w:rsid w:val="005B14AE"/>
    <w:rsid w:val="005B22B3"/>
    <w:rsid w:val="005B2AD9"/>
    <w:rsid w:val="005B4EBF"/>
    <w:rsid w:val="005B505D"/>
    <w:rsid w:val="005C268F"/>
    <w:rsid w:val="005C35FD"/>
    <w:rsid w:val="005C5B23"/>
    <w:rsid w:val="005C795C"/>
    <w:rsid w:val="005C7B91"/>
    <w:rsid w:val="005D12F6"/>
    <w:rsid w:val="005D1F65"/>
    <w:rsid w:val="005D38C3"/>
    <w:rsid w:val="005D4A7B"/>
    <w:rsid w:val="005D786E"/>
    <w:rsid w:val="005E009A"/>
    <w:rsid w:val="005E55B4"/>
    <w:rsid w:val="005E58E6"/>
    <w:rsid w:val="005F07A4"/>
    <w:rsid w:val="005F1C03"/>
    <w:rsid w:val="005F1E49"/>
    <w:rsid w:val="005F503E"/>
    <w:rsid w:val="005F67D9"/>
    <w:rsid w:val="005F73A9"/>
    <w:rsid w:val="006007B0"/>
    <w:rsid w:val="00601457"/>
    <w:rsid w:val="00602210"/>
    <w:rsid w:val="006022CF"/>
    <w:rsid w:val="00602A60"/>
    <w:rsid w:val="00605ED4"/>
    <w:rsid w:val="00606361"/>
    <w:rsid w:val="00611341"/>
    <w:rsid w:val="00612836"/>
    <w:rsid w:val="006135F4"/>
    <w:rsid w:val="0061403F"/>
    <w:rsid w:val="00614D86"/>
    <w:rsid w:val="006155FC"/>
    <w:rsid w:val="00615EF1"/>
    <w:rsid w:val="0061671F"/>
    <w:rsid w:val="00617408"/>
    <w:rsid w:val="006216CA"/>
    <w:rsid w:val="006220A1"/>
    <w:rsid w:val="00622DA0"/>
    <w:rsid w:val="00622F6C"/>
    <w:rsid w:val="00624C67"/>
    <w:rsid w:val="00632921"/>
    <w:rsid w:val="00633846"/>
    <w:rsid w:val="0064004F"/>
    <w:rsid w:val="00640597"/>
    <w:rsid w:val="0064091C"/>
    <w:rsid w:val="00640AB3"/>
    <w:rsid w:val="0064226D"/>
    <w:rsid w:val="00642AE7"/>
    <w:rsid w:val="0064480D"/>
    <w:rsid w:val="0064485A"/>
    <w:rsid w:val="00644BBD"/>
    <w:rsid w:val="00645204"/>
    <w:rsid w:val="00652500"/>
    <w:rsid w:val="006536E7"/>
    <w:rsid w:val="00653A7A"/>
    <w:rsid w:val="006554BE"/>
    <w:rsid w:val="0065552F"/>
    <w:rsid w:val="00656697"/>
    <w:rsid w:val="00657D91"/>
    <w:rsid w:val="00662D03"/>
    <w:rsid w:val="0066448D"/>
    <w:rsid w:val="00664C42"/>
    <w:rsid w:val="00670567"/>
    <w:rsid w:val="006718C4"/>
    <w:rsid w:val="0067434A"/>
    <w:rsid w:val="00675242"/>
    <w:rsid w:val="00676501"/>
    <w:rsid w:val="00684412"/>
    <w:rsid w:val="00684D3E"/>
    <w:rsid w:val="006854B5"/>
    <w:rsid w:val="0068597B"/>
    <w:rsid w:val="00687361"/>
    <w:rsid w:val="00687856"/>
    <w:rsid w:val="00687AA2"/>
    <w:rsid w:val="006909C5"/>
    <w:rsid w:val="006914B6"/>
    <w:rsid w:val="00691AEE"/>
    <w:rsid w:val="0069440A"/>
    <w:rsid w:val="006966C7"/>
    <w:rsid w:val="00696796"/>
    <w:rsid w:val="00697807"/>
    <w:rsid w:val="00697D82"/>
    <w:rsid w:val="006A21E9"/>
    <w:rsid w:val="006A50A9"/>
    <w:rsid w:val="006A564E"/>
    <w:rsid w:val="006A65E6"/>
    <w:rsid w:val="006A6A0B"/>
    <w:rsid w:val="006A6B5F"/>
    <w:rsid w:val="006A7D2B"/>
    <w:rsid w:val="006B0D5A"/>
    <w:rsid w:val="006B3E82"/>
    <w:rsid w:val="006B485D"/>
    <w:rsid w:val="006B50A5"/>
    <w:rsid w:val="006B5A6F"/>
    <w:rsid w:val="006B67E9"/>
    <w:rsid w:val="006B73CA"/>
    <w:rsid w:val="006C4207"/>
    <w:rsid w:val="006C42DF"/>
    <w:rsid w:val="006C58A3"/>
    <w:rsid w:val="006C6C66"/>
    <w:rsid w:val="006C70AB"/>
    <w:rsid w:val="006D3D3C"/>
    <w:rsid w:val="006D4E03"/>
    <w:rsid w:val="006D5CFB"/>
    <w:rsid w:val="006E0295"/>
    <w:rsid w:val="006E0B1A"/>
    <w:rsid w:val="006E13F4"/>
    <w:rsid w:val="006E1D50"/>
    <w:rsid w:val="006E295D"/>
    <w:rsid w:val="006E2CFD"/>
    <w:rsid w:val="006E2DFA"/>
    <w:rsid w:val="006E3F25"/>
    <w:rsid w:val="006E4476"/>
    <w:rsid w:val="006E5045"/>
    <w:rsid w:val="006E53F0"/>
    <w:rsid w:val="006E7861"/>
    <w:rsid w:val="006F0769"/>
    <w:rsid w:val="006F1789"/>
    <w:rsid w:val="006F1CC6"/>
    <w:rsid w:val="006F5173"/>
    <w:rsid w:val="006F721D"/>
    <w:rsid w:val="0070145B"/>
    <w:rsid w:val="007027E8"/>
    <w:rsid w:val="00702D4B"/>
    <w:rsid w:val="00703BED"/>
    <w:rsid w:val="007049F1"/>
    <w:rsid w:val="00704BFD"/>
    <w:rsid w:val="007051D1"/>
    <w:rsid w:val="0070751D"/>
    <w:rsid w:val="00707BEC"/>
    <w:rsid w:val="0071035B"/>
    <w:rsid w:val="00712A8E"/>
    <w:rsid w:val="0071608D"/>
    <w:rsid w:val="0071656C"/>
    <w:rsid w:val="007165B9"/>
    <w:rsid w:val="00716D23"/>
    <w:rsid w:val="00716FDD"/>
    <w:rsid w:val="0072088C"/>
    <w:rsid w:val="00722B02"/>
    <w:rsid w:val="00722C0E"/>
    <w:rsid w:val="00724138"/>
    <w:rsid w:val="00724369"/>
    <w:rsid w:val="007245A8"/>
    <w:rsid w:val="00725728"/>
    <w:rsid w:val="0072624A"/>
    <w:rsid w:val="0072733F"/>
    <w:rsid w:val="007301D6"/>
    <w:rsid w:val="00734CB5"/>
    <w:rsid w:val="00737490"/>
    <w:rsid w:val="00740243"/>
    <w:rsid w:val="00742C7A"/>
    <w:rsid w:val="007508B5"/>
    <w:rsid w:val="007518A1"/>
    <w:rsid w:val="00752405"/>
    <w:rsid w:val="00752844"/>
    <w:rsid w:val="00752B8A"/>
    <w:rsid w:val="00756E09"/>
    <w:rsid w:val="00761118"/>
    <w:rsid w:val="00763C26"/>
    <w:rsid w:val="007654E2"/>
    <w:rsid w:val="00766AB5"/>
    <w:rsid w:val="007673F1"/>
    <w:rsid w:val="00770071"/>
    <w:rsid w:val="00771ECD"/>
    <w:rsid w:val="0077501D"/>
    <w:rsid w:val="00775906"/>
    <w:rsid w:val="00777A1B"/>
    <w:rsid w:val="007801E8"/>
    <w:rsid w:val="00783769"/>
    <w:rsid w:val="00784F80"/>
    <w:rsid w:val="00787D69"/>
    <w:rsid w:val="00792584"/>
    <w:rsid w:val="007926B3"/>
    <w:rsid w:val="00797145"/>
    <w:rsid w:val="007A05EE"/>
    <w:rsid w:val="007A11A7"/>
    <w:rsid w:val="007A2E3E"/>
    <w:rsid w:val="007A4A0B"/>
    <w:rsid w:val="007A5653"/>
    <w:rsid w:val="007A7739"/>
    <w:rsid w:val="007B085D"/>
    <w:rsid w:val="007B354F"/>
    <w:rsid w:val="007B5085"/>
    <w:rsid w:val="007C0042"/>
    <w:rsid w:val="007C0D98"/>
    <w:rsid w:val="007C0EDD"/>
    <w:rsid w:val="007C1FB2"/>
    <w:rsid w:val="007C2D9A"/>
    <w:rsid w:val="007C2F83"/>
    <w:rsid w:val="007C42DA"/>
    <w:rsid w:val="007C492E"/>
    <w:rsid w:val="007C4C54"/>
    <w:rsid w:val="007C61EE"/>
    <w:rsid w:val="007D063D"/>
    <w:rsid w:val="007D12EC"/>
    <w:rsid w:val="007D220E"/>
    <w:rsid w:val="007D5CF7"/>
    <w:rsid w:val="007D5F42"/>
    <w:rsid w:val="007E035B"/>
    <w:rsid w:val="007E3B67"/>
    <w:rsid w:val="007E6A85"/>
    <w:rsid w:val="007F0E7D"/>
    <w:rsid w:val="007F1071"/>
    <w:rsid w:val="007F2C2C"/>
    <w:rsid w:val="007F551B"/>
    <w:rsid w:val="007F5B2C"/>
    <w:rsid w:val="007F61BE"/>
    <w:rsid w:val="007F7419"/>
    <w:rsid w:val="007F7A31"/>
    <w:rsid w:val="00801E28"/>
    <w:rsid w:val="008039A8"/>
    <w:rsid w:val="008044A9"/>
    <w:rsid w:val="00805552"/>
    <w:rsid w:val="008066D3"/>
    <w:rsid w:val="00811A4A"/>
    <w:rsid w:val="00812758"/>
    <w:rsid w:val="00815C7C"/>
    <w:rsid w:val="008163F1"/>
    <w:rsid w:val="0082322D"/>
    <w:rsid w:val="008310F1"/>
    <w:rsid w:val="008313EA"/>
    <w:rsid w:val="0083566A"/>
    <w:rsid w:val="00840FF0"/>
    <w:rsid w:val="0084231F"/>
    <w:rsid w:val="00845375"/>
    <w:rsid w:val="008477C9"/>
    <w:rsid w:val="00853763"/>
    <w:rsid w:val="00853792"/>
    <w:rsid w:val="00855D09"/>
    <w:rsid w:val="0085619C"/>
    <w:rsid w:val="00857A4B"/>
    <w:rsid w:val="00857D15"/>
    <w:rsid w:val="00860E31"/>
    <w:rsid w:val="00864238"/>
    <w:rsid w:val="00865E80"/>
    <w:rsid w:val="008668CC"/>
    <w:rsid w:val="0087204F"/>
    <w:rsid w:val="008740BC"/>
    <w:rsid w:val="0087556A"/>
    <w:rsid w:val="0087589F"/>
    <w:rsid w:val="00876589"/>
    <w:rsid w:val="00877820"/>
    <w:rsid w:val="008800BD"/>
    <w:rsid w:val="008801B4"/>
    <w:rsid w:val="00880680"/>
    <w:rsid w:val="0088469C"/>
    <w:rsid w:val="008863CB"/>
    <w:rsid w:val="008876EF"/>
    <w:rsid w:val="00890C4A"/>
    <w:rsid w:val="0089225D"/>
    <w:rsid w:val="008939D6"/>
    <w:rsid w:val="00894694"/>
    <w:rsid w:val="0089555C"/>
    <w:rsid w:val="00896EBF"/>
    <w:rsid w:val="0089733E"/>
    <w:rsid w:val="008A0ABC"/>
    <w:rsid w:val="008A1F4D"/>
    <w:rsid w:val="008A2192"/>
    <w:rsid w:val="008A3D43"/>
    <w:rsid w:val="008A59E8"/>
    <w:rsid w:val="008B703D"/>
    <w:rsid w:val="008C0A23"/>
    <w:rsid w:val="008C1220"/>
    <w:rsid w:val="008C245F"/>
    <w:rsid w:val="008C4236"/>
    <w:rsid w:val="008C4DD6"/>
    <w:rsid w:val="008C5914"/>
    <w:rsid w:val="008C666C"/>
    <w:rsid w:val="008C6D1F"/>
    <w:rsid w:val="008C7D14"/>
    <w:rsid w:val="008D149F"/>
    <w:rsid w:val="008D1D44"/>
    <w:rsid w:val="008D2929"/>
    <w:rsid w:val="008D46C9"/>
    <w:rsid w:val="008D6FE2"/>
    <w:rsid w:val="008D7CAA"/>
    <w:rsid w:val="008E0472"/>
    <w:rsid w:val="008E2E4D"/>
    <w:rsid w:val="008E466C"/>
    <w:rsid w:val="008E7915"/>
    <w:rsid w:val="008F0BC7"/>
    <w:rsid w:val="008F0E35"/>
    <w:rsid w:val="008F0F4D"/>
    <w:rsid w:val="008F20B2"/>
    <w:rsid w:val="008F4A6F"/>
    <w:rsid w:val="008F67D9"/>
    <w:rsid w:val="008F68B8"/>
    <w:rsid w:val="008F6F49"/>
    <w:rsid w:val="009014F2"/>
    <w:rsid w:val="00901954"/>
    <w:rsid w:val="00907474"/>
    <w:rsid w:val="00907BCE"/>
    <w:rsid w:val="00907D78"/>
    <w:rsid w:val="00910F85"/>
    <w:rsid w:val="00912049"/>
    <w:rsid w:val="00913818"/>
    <w:rsid w:val="00915D03"/>
    <w:rsid w:val="00916432"/>
    <w:rsid w:val="00930A3C"/>
    <w:rsid w:val="00930ED6"/>
    <w:rsid w:val="00930F6E"/>
    <w:rsid w:val="00930FFB"/>
    <w:rsid w:val="009311AE"/>
    <w:rsid w:val="0093408B"/>
    <w:rsid w:val="0093575C"/>
    <w:rsid w:val="00936838"/>
    <w:rsid w:val="0094021A"/>
    <w:rsid w:val="00941430"/>
    <w:rsid w:val="0094328F"/>
    <w:rsid w:val="009465D3"/>
    <w:rsid w:val="00946971"/>
    <w:rsid w:val="0095202B"/>
    <w:rsid w:val="00953239"/>
    <w:rsid w:val="00954048"/>
    <w:rsid w:val="00957453"/>
    <w:rsid w:val="009612B5"/>
    <w:rsid w:val="00964D7C"/>
    <w:rsid w:val="00966600"/>
    <w:rsid w:val="0097001D"/>
    <w:rsid w:val="0097148C"/>
    <w:rsid w:val="00972B57"/>
    <w:rsid w:val="00980507"/>
    <w:rsid w:val="009812AC"/>
    <w:rsid w:val="00981E77"/>
    <w:rsid w:val="0098203E"/>
    <w:rsid w:val="00982A2C"/>
    <w:rsid w:val="00984CF3"/>
    <w:rsid w:val="00987026"/>
    <w:rsid w:val="00992E53"/>
    <w:rsid w:val="00992F54"/>
    <w:rsid w:val="00993280"/>
    <w:rsid w:val="00993595"/>
    <w:rsid w:val="0099432D"/>
    <w:rsid w:val="009945B2"/>
    <w:rsid w:val="00994BB5"/>
    <w:rsid w:val="00995A4C"/>
    <w:rsid w:val="009A0A62"/>
    <w:rsid w:val="009A15A3"/>
    <w:rsid w:val="009A5064"/>
    <w:rsid w:val="009A748C"/>
    <w:rsid w:val="009A751D"/>
    <w:rsid w:val="009B095D"/>
    <w:rsid w:val="009B4DFE"/>
    <w:rsid w:val="009B593B"/>
    <w:rsid w:val="009B6DFC"/>
    <w:rsid w:val="009C267D"/>
    <w:rsid w:val="009C2809"/>
    <w:rsid w:val="009C3227"/>
    <w:rsid w:val="009C324A"/>
    <w:rsid w:val="009C45A1"/>
    <w:rsid w:val="009C4912"/>
    <w:rsid w:val="009C734E"/>
    <w:rsid w:val="009C74D2"/>
    <w:rsid w:val="009C7A2C"/>
    <w:rsid w:val="009D3013"/>
    <w:rsid w:val="009D5322"/>
    <w:rsid w:val="009D6819"/>
    <w:rsid w:val="009E0DCA"/>
    <w:rsid w:val="009E11C6"/>
    <w:rsid w:val="009E4AA8"/>
    <w:rsid w:val="009E53C2"/>
    <w:rsid w:val="009E7576"/>
    <w:rsid w:val="009F1F04"/>
    <w:rsid w:val="009F2B8B"/>
    <w:rsid w:val="009F5E1C"/>
    <w:rsid w:val="00A00066"/>
    <w:rsid w:val="00A00959"/>
    <w:rsid w:val="00A01964"/>
    <w:rsid w:val="00A0761D"/>
    <w:rsid w:val="00A11931"/>
    <w:rsid w:val="00A11971"/>
    <w:rsid w:val="00A12CB6"/>
    <w:rsid w:val="00A14A0B"/>
    <w:rsid w:val="00A219B1"/>
    <w:rsid w:val="00A231F9"/>
    <w:rsid w:val="00A25CAE"/>
    <w:rsid w:val="00A25E73"/>
    <w:rsid w:val="00A260D7"/>
    <w:rsid w:val="00A3009A"/>
    <w:rsid w:val="00A30BB8"/>
    <w:rsid w:val="00A31B11"/>
    <w:rsid w:val="00A41239"/>
    <w:rsid w:val="00A41991"/>
    <w:rsid w:val="00A42CC4"/>
    <w:rsid w:val="00A45A4A"/>
    <w:rsid w:val="00A45D20"/>
    <w:rsid w:val="00A4676C"/>
    <w:rsid w:val="00A46F7F"/>
    <w:rsid w:val="00A5009B"/>
    <w:rsid w:val="00A51502"/>
    <w:rsid w:val="00A515BB"/>
    <w:rsid w:val="00A53678"/>
    <w:rsid w:val="00A536C1"/>
    <w:rsid w:val="00A54B0B"/>
    <w:rsid w:val="00A55D05"/>
    <w:rsid w:val="00A56440"/>
    <w:rsid w:val="00A57172"/>
    <w:rsid w:val="00A60561"/>
    <w:rsid w:val="00A617C3"/>
    <w:rsid w:val="00A61E0B"/>
    <w:rsid w:val="00A62151"/>
    <w:rsid w:val="00A621CE"/>
    <w:rsid w:val="00A644F1"/>
    <w:rsid w:val="00A66E0A"/>
    <w:rsid w:val="00A67DDC"/>
    <w:rsid w:val="00A717D0"/>
    <w:rsid w:val="00A71980"/>
    <w:rsid w:val="00A71FF7"/>
    <w:rsid w:val="00A74224"/>
    <w:rsid w:val="00A74CAC"/>
    <w:rsid w:val="00A774D8"/>
    <w:rsid w:val="00A82DFB"/>
    <w:rsid w:val="00A83405"/>
    <w:rsid w:val="00A837E0"/>
    <w:rsid w:val="00A84672"/>
    <w:rsid w:val="00A84947"/>
    <w:rsid w:val="00A86F41"/>
    <w:rsid w:val="00A87318"/>
    <w:rsid w:val="00A93081"/>
    <w:rsid w:val="00A948AE"/>
    <w:rsid w:val="00A94A96"/>
    <w:rsid w:val="00A97F04"/>
    <w:rsid w:val="00AA0073"/>
    <w:rsid w:val="00AA455E"/>
    <w:rsid w:val="00AA4AE1"/>
    <w:rsid w:val="00AA573B"/>
    <w:rsid w:val="00AA69E1"/>
    <w:rsid w:val="00AA6F90"/>
    <w:rsid w:val="00AB1541"/>
    <w:rsid w:val="00AB39D1"/>
    <w:rsid w:val="00AB44C6"/>
    <w:rsid w:val="00AB5599"/>
    <w:rsid w:val="00AB738F"/>
    <w:rsid w:val="00AC16D7"/>
    <w:rsid w:val="00AC3AF4"/>
    <w:rsid w:val="00AE07E7"/>
    <w:rsid w:val="00AE0B16"/>
    <w:rsid w:val="00AE0EA3"/>
    <w:rsid w:val="00AE1AA0"/>
    <w:rsid w:val="00AE3EEE"/>
    <w:rsid w:val="00AE46B3"/>
    <w:rsid w:val="00AE5CBD"/>
    <w:rsid w:val="00AE5FC8"/>
    <w:rsid w:val="00AE636F"/>
    <w:rsid w:val="00AF3094"/>
    <w:rsid w:val="00AF39A2"/>
    <w:rsid w:val="00AF79A3"/>
    <w:rsid w:val="00B010AB"/>
    <w:rsid w:val="00B01362"/>
    <w:rsid w:val="00B023A1"/>
    <w:rsid w:val="00B02B6F"/>
    <w:rsid w:val="00B035D2"/>
    <w:rsid w:val="00B03B82"/>
    <w:rsid w:val="00B04559"/>
    <w:rsid w:val="00B04948"/>
    <w:rsid w:val="00B04C87"/>
    <w:rsid w:val="00B04D68"/>
    <w:rsid w:val="00B059CF"/>
    <w:rsid w:val="00B124EC"/>
    <w:rsid w:val="00B14F8E"/>
    <w:rsid w:val="00B16E23"/>
    <w:rsid w:val="00B22D9B"/>
    <w:rsid w:val="00B23B07"/>
    <w:rsid w:val="00B25FA4"/>
    <w:rsid w:val="00B33711"/>
    <w:rsid w:val="00B33D8B"/>
    <w:rsid w:val="00B344FC"/>
    <w:rsid w:val="00B36A96"/>
    <w:rsid w:val="00B4096C"/>
    <w:rsid w:val="00B41EDA"/>
    <w:rsid w:val="00B44F76"/>
    <w:rsid w:val="00B50C93"/>
    <w:rsid w:val="00B51162"/>
    <w:rsid w:val="00B54498"/>
    <w:rsid w:val="00B55E07"/>
    <w:rsid w:val="00B57114"/>
    <w:rsid w:val="00B65D18"/>
    <w:rsid w:val="00B67041"/>
    <w:rsid w:val="00B67FE9"/>
    <w:rsid w:val="00B70681"/>
    <w:rsid w:val="00B70EFF"/>
    <w:rsid w:val="00B7315B"/>
    <w:rsid w:val="00B80A45"/>
    <w:rsid w:val="00B819A3"/>
    <w:rsid w:val="00B83E44"/>
    <w:rsid w:val="00B841C9"/>
    <w:rsid w:val="00B86067"/>
    <w:rsid w:val="00B90534"/>
    <w:rsid w:val="00B910D4"/>
    <w:rsid w:val="00B9364C"/>
    <w:rsid w:val="00BA275F"/>
    <w:rsid w:val="00BA5E6F"/>
    <w:rsid w:val="00BA6B11"/>
    <w:rsid w:val="00BA70A1"/>
    <w:rsid w:val="00BB0DD6"/>
    <w:rsid w:val="00BB1C04"/>
    <w:rsid w:val="00BB2D99"/>
    <w:rsid w:val="00BB59C9"/>
    <w:rsid w:val="00BB736B"/>
    <w:rsid w:val="00BB7FB0"/>
    <w:rsid w:val="00BC2CEF"/>
    <w:rsid w:val="00BC551F"/>
    <w:rsid w:val="00BC684D"/>
    <w:rsid w:val="00BD1604"/>
    <w:rsid w:val="00BD251A"/>
    <w:rsid w:val="00BD46FA"/>
    <w:rsid w:val="00BD4CB8"/>
    <w:rsid w:val="00BD4F3A"/>
    <w:rsid w:val="00BD6A5A"/>
    <w:rsid w:val="00BD7B3D"/>
    <w:rsid w:val="00BE1056"/>
    <w:rsid w:val="00BE4107"/>
    <w:rsid w:val="00BE4A63"/>
    <w:rsid w:val="00BE6321"/>
    <w:rsid w:val="00BE7545"/>
    <w:rsid w:val="00BF0B45"/>
    <w:rsid w:val="00BF1793"/>
    <w:rsid w:val="00BF3F10"/>
    <w:rsid w:val="00BF3FC9"/>
    <w:rsid w:val="00BF70D6"/>
    <w:rsid w:val="00C01A48"/>
    <w:rsid w:val="00C02BAC"/>
    <w:rsid w:val="00C06770"/>
    <w:rsid w:val="00C07E43"/>
    <w:rsid w:val="00C118D1"/>
    <w:rsid w:val="00C246D1"/>
    <w:rsid w:val="00C2520F"/>
    <w:rsid w:val="00C2644D"/>
    <w:rsid w:val="00C27060"/>
    <w:rsid w:val="00C2709B"/>
    <w:rsid w:val="00C27E3C"/>
    <w:rsid w:val="00C31476"/>
    <w:rsid w:val="00C32039"/>
    <w:rsid w:val="00C333C6"/>
    <w:rsid w:val="00C3504D"/>
    <w:rsid w:val="00C35D71"/>
    <w:rsid w:val="00C361B6"/>
    <w:rsid w:val="00C44F13"/>
    <w:rsid w:val="00C453FB"/>
    <w:rsid w:val="00C53486"/>
    <w:rsid w:val="00C53595"/>
    <w:rsid w:val="00C60409"/>
    <w:rsid w:val="00C6098F"/>
    <w:rsid w:val="00C61245"/>
    <w:rsid w:val="00C61441"/>
    <w:rsid w:val="00C72EAE"/>
    <w:rsid w:val="00C7597A"/>
    <w:rsid w:val="00C75D71"/>
    <w:rsid w:val="00C77119"/>
    <w:rsid w:val="00C84039"/>
    <w:rsid w:val="00C84B73"/>
    <w:rsid w:val="00C86858"/>
    <w:rsid w:val="00C86DA5"/>
    <w:rsid w:val="00C86EAE"/>
    <w:rsid w:val="00C873B8"/>
    <w:rsid w:val="00C93A99"/>
    <w:rsid w:val="00C95FB3"/>
    <w:rsid w:val="00CA2574"/>
    <w:rsid w:val="00CA2A9F"/>
    <w:rsid w:val="00CA310F"/>
    <w:rsid w:val="00CA5B88"/>
    <w:rsid w:val="00CA5F9D"/>
    <w:rsid w:val="00CA681B"/>
    <w:rsid w:val="00CA7000"/>
    <w:rsid w:val="00CB03AF"/>
    <w:rsid w:val="00CB2016"/>
    <w:rsid w:val="00CB2A0E"/>
    <w:rsid w:val="00CB3DFC"/>
    <w:rsid w:val="00CB54E6"/>
    <w:rsid w:val="00CB6F26"/>
    <w:rsid w:val="00CC44D4"/>
    <w:rsid w:val="00CC58D7"/>
    <w:rsid w:val="00CC6029"/>
    <w:rsid w:val="00CE0EC0"/>
    <w:rsid w:val="00CE5EF9"/>
    <w:rsid w:val="00CE7F03"/>
    <w:rsid w:val="00CF3648"/>
    <w:rsid w:val="00CF41D7"/>
    <w:rsid w:val="00CF798A"/>
    <w:rsid w:val="00CF7E83"/>
    <w:rsid w:val="00D033D4"/>
    <w:rsid w:val="00D10388"/>
    <w:rsid w:val="00D134D5"/>
    <w:rsid w:val="00D14594"/>
    <w:rsid w:val="00D173B8"/>
    <w:rsid w:val="00D21677"/>
    <w:rsid w:val="00D2476C"/>
    <w:rsid w:val="00D248E4"/>
    <w:rsid w:val="00D25EB3"/>
    <w:rsid w:val="00D26237"/>
    <w:rsid w:val="00D302BF"/>
    <w:rsid w:val="00D3062B"/>
    <w:rsid w:val="00D3179A"/>
    <w:rsid w:val="00D31DA2"/>
    <w:rsid w:val="00D324B1"/>
    <w:rsid w:val="00D32E13"/>
    <w:rsid w:val="00D36DF9"/>
    <w:rsid w:val="00D374E9"/>
    <w:rsid w:val="00D41180"/>
    <w:rsid w:val="00D41E35"/>
    <w:rsid w:val="00D42DC4"/>
    <w:rsid w:val="00D449D9"/>
    <w:rsid w:val="00D45912"/>
    <w:rsid w:val="00D472BC"/>
    <w:rsid w:val="00D5004E"/>
    <w:rsid w:val="00D501DC"/>
    <w:rsid w:val="00D50D13"/>
    <w:rsid w:val="00D51027"/>
    <w:rsid w:val="00D52E8B"/>
    <w:rsid w:val="00D56A70"/>
    <w:rsid w:val="00D56F90"/>
    <w:rsid w:val="00D623FD"/>
    <w:rsid w:val="00D632A9"/>
    <w:rsid w:val="00D632CF"/>
    <w:rsid w:val="00D63AE9"/>
    <w:rsid w:val="00D64777"/>
    <w:rsid w:val="00D647C8"/>
    <w:rsid w:val="00D65E78"/>
    <w:rsid w:val="00D66AD3"/>
    <w:rsid w:val="00D73B19"/>
    <w:rsid w:val="00D74C52"/>
    <w:rsid w:val="00D74ED1"/>
    <w:rsid w:val="00D752E3"/>
    <w:rsid w:val="00D80CFA"/>
    <w:rsid w:val="00D81F5B"/>
    <w:rsid w:val="00D81F90"/>
    <w:rsid w:val="00D83140"/>
    <w:rsid w:val="00D83BDC"/>
    <w:rsid w:val="00D9122F"/>
    <w:rsid w:val="00D9263A"/>
    <w:rsid w:val="00DA1F3A"/>
    <w:rsid w:val="00DA2FE8"/>
    <w:rsid w:val="00DA41E2"/>
    <w:rsid w:val="00DA50FC"/>
    <w:rsid w:val="00DA5502"/>
    <w:rsid w:val="00DA6CF1"/>
    <w:rsid w:val="00DB1B05"/>
    <w:rsid w:val="00DB63A6"/>
    <w:rsid w:val="00DB6820"/>
    <w:rsid w:val="00DC15F7"/>
    <w:rsid w:val="00DC3A3F"/>
    <w:rsid w:val="00DC59DD"/>
    <w:rsid w:val="00DC6D1B"/>
    <w:rsid w:val="00DC7CFE"/>
    <w:rsid w:val="00DD0EC6"/>
    <w:rsid w:val="00DD1834"/>
    <w:rsid w:val="00DD2AB3"/>
    <w:rsid w:val="00DD37DD"/>
    <w:rsid w:val="00DD461E"/>
    <w:rsid w:val="00DD5AD9"/>
    <w:rsid w:val="00DD6529"/>
    <w:rsid w:val="00DE0CAF"/>
    <w:rsid w:val="00DE2499"/>
    <w:rsid w:val="00DE6639"/>
    <w:rsid w:val="00DE6FB0"/>
    <w:rsid w:val="00DE72DF"/>
    <w:rsid w:val="00DF2E27"/>
    <w:rsid w:val="00DF4294"/>
    <w:rsid w:val="00DF58DD"/>
    <w:rsid w:val="00DF5D6B"/>
    <w:rsid w:val="00DF6A2D"/>
    <w:rsid w:val="00DF7F73"/>
    <w:rsid w:val="00E03BCE"/>
    <w:rsid w:val="00E04470"/>
    <w:rsid w:val="00E04C45"/>
    <w:rsid w:val="00E05BA3"/>
    <w:rsid w:val="00E060A2"/>
    <w:rsid w:val="00E0618F"/>
    <w:rsid w:val="00E06D36"/>
    <w:rsid w:val="00E11B21"/>
    <w:rsid w:val="00E13D6C"/>
    <w:rsid w:val="00E15331"/>
    <w:rsid w:val="00E17A90"/>
    <w:rsid w:val="00E21AAF"/>
    <w:rsid w:val="00E229BF"/>
    <w:rsid w:val="00E239D2"/>
    <w:rsid w:val="00E25A36"/>
    <w:rsid w:val="00E27C15"/>
    <w:rsid w:val="00E33153"/>
    <w:rsid w:val="00E348B7"/>
    <w:rsid w:val="00E3497C"/>
    <w:rsid w:val="00E3499C"/>
    <w:rsid w:val="00E3565E"/>
    <w:rsid w:val="00E37500"/>
    <w:rsid w:val="00E43CAA"/>
    <w:rsid w:val="00E43F23"/>
    <w:rsid w:val="00E4659E"/>
    <w:rsid w:val="00E47BD8"/>
    <w:rsid w:val="00E47EF0"/>
    <w:rsid w:val="00E51732"/>
    <w:rsid w:val="00E51F90"/>
    <w:rsid w:val="00E56D4F"/>
    <w:rsid w:val="00E611BB"/>
    <w:rsid w:val="00E62DCD"/>
    <w:rsid w:val="00E6669E"/>
    <w:rsid w:val="00E66EA7"/>
    <w:rsid w:val="00E70451"/>
    <w:rsid w:val="00E70642"/>
    <w:rsid w:val="00E70B0E"/>
    <w:rsid w:val="00E723AF"/>
    <w:rsid w:val="00E74441"/>
    <w:rsid w:val="00E84A30"/>
    <w:rsid w:val="00E85DA4"/>
    <w:rsid w:val="00E8720E"/>
    <w:rsid w:val="00E876BE"/>
    <w:rsid w:val="00E92C36"/>
    <w:rsid w:val="00E9493F"/>
    <w:rsid w:val="00E94C2A"/>
    <w:rsid w:val="00E957CD"/>
    <w:rsid w:val="00E9610C"/>
    <w:rsid w:val="00E96612"/>
    <w:rsid w:val="00EA383D"/>
    <w:rsid w:val="00EA4155"/>
    <w:rsid w:val="00EA43DD"/>
    <w:rsid w:val="00EA4F08"/>
    <w:rsid w:val="00EA72F6"/>
    <w:rsid w:val="00EA7379"/>
    <w:rsid w:val="00EB40ED"/>
    <w:rsid w:val="00EB448F"/>
    <w:rsid w:val="00EB4546"/>
    <w:rsid w:val="00EB45EE"/>
    <w:rsid w:val="00EB60B5"/>
    <w:rsid w:val="00EC08AA"/>
    <w:rsid w:val="00EC3E3D"/>
    <w:rsid w:val="00EC4153"/>
    <w:rsid w:val="00ED280B"/>
    <w:rsid w:val="00ED4395"/>
    <w:rsid w:val="00ED498A"/>
    <w:rsid w:val="00ED5BBB"/>
    <w:rsid w:val="00ED5E6C"/>
    <w:rsid w:val="00ED6FFE"/>
    <w:rsid w:val="00EE0683"/>
    <w:rsid w:val="00EE1042"/>
    <w:rsid w:val="00EE78EB"/>
    <w:rsid w:val="00EF0093"/>
    <w:rsid w:val="00EF2F4F"/>
    <w:rsid w:val="00EF326A"/>
    <w:rsid w:val="00EF3E62"/>
    <w:rsid w:val="00EF4377"/>
    <w:rsid w:val="00EF5801"/>
    <w:rsid w:val="00EF5A27"/>
    <w:rsid w:val="00F02506"/>
    <w:rsid w:val="00F02FA1"/>
    <w:rsid w:val="00F076B2"/>
    <w:rsid w:val="00F10A5E"/>
    <w:rsid w:val="00F12C06"/>
    <w:rsid w:val="00F1323B"/>
    <w:rsid w:val="00F133BE"/>
    <w:rsid w:val="00F14D27"/>
    <w:rsid w:val="00F14F1B"/>
    <w:rsid w:val="00F168B6"/>
    <w:rsid w:val="00F173DD"/>
    <w:rsid w:val="00F201E6"/>
    <w:rsid w:val="00F2235D"/>
    <w:rsid w:val="00F225E8"/>
    <w:rsid w:val="00F22A34"/>
    <w:rsid w:val="00F25F3E"/>
    <w:rsid w:val="00F26232"/>
    <w:rsid w:val="00F30784"/>
    <w:rsid w:val="00F334A7"/>
    <w:rsid w:val="00F34921"/>
    <w:rsid w:val="00F35238"/>
    <w:rsid w:val="00F40636"/>
    <w:rsid w:val="00F40A02"/>
    <w:rsid w:val="00F40E2C"/>
    <w:rsid w:val="00F40E3D"/>
    <w:rsid w:val="00F41395"/>
    <w:rsid w:val="00F413FE"/>
    <w:rsid w:val="00F431C2"/>
    <w:rsid w:val="00F46FB5"/>
    <w:rsid w:val="00F47FF4"/>
    <w:rsid w:val="00F54B68"/>
    <w:rsid w:val="00F562C6"/>
    <w:rsid w:val="00F572B6"/>
    <w:rsid w:val="00F576BE"/>
    <w:rsid w:val="00F579A7"/>
    <w:rsid w:val="00F631A2"/>
    <w:rsid w:val="00F6506E"/>
    <w:rsid w:val="00F656B3"/>
    <w:rsid w:val="00F6588B"/>
    <w:rsid w:val="00F70E96"/>
    <w:rsid w:val="00F75884"/>
    <w:rsid w:val="00F8280E"/>
    <w:rsid w:val="00F82ADA"/>
    <w:rsid w:val="00F8789A"/>
    <w:rsid w:val="00F91F50"/>
    <w:rsid w:val="00F91F76"/>
    <w:rsid w:val="00F92F5E"/>
    <w:rsid w:val="00F9339C"/>
    <w:rsid w:val="00F935E4"/>
    <w:rsid w:val="00F93ED6"/>
    <w:rsid w:val="00FA19B8"/>
    <w:rsid w:val="00FA2280"/>
    <w:rsid w:val="00FA2C41"/>
    <w:rsid w:val="00FA4613"/>
    <w:rsid w:val="00FA6FDF"/>
    <w:rsid w:val="00FB0216"/>
    <w:rsid w:val="00FB0D44"/>
    <w:rsid w:val="00FB0F97"/>
    <w:rsid w:val="00FB10BF"/>
    <w:rsid w:val="00FB5A53"/>
    <w:rsid w:val="00FB6B7F"/>
    <w:rsid w:val="00FB6E67"/>
    <w:rsid w:val="00FB7CC5"/>
    <w:rsid w:val="00FC1C25"/>
    <w:rsid w:val="00FC2F2D"/>
    <w:rsid w:val="00FC34DA"/>
    <w:rsid w:val="00FD31A5"/>
    <w:rsid w:val="00FD5324"/>
    <w:rsid w:val="00FD5DFF"/>
    <w:rsid w:val="00FE0AB8"/>
    <w:rsid w:val="00FE3939"/>
    <w:rsid w:val="00FE4BC0"/>
    <w:rsid w:val="00FE6761"/>
    <w:rsid w:val="00FE716B"/>
    <w:rsid w:val="00FF043D"/>
    <w:rsid w:val="00FF0B7F"/>
    <w:rsid w:val="00FF244D"/>
    <w:rsid w:val="00FF30AE"/>
    <w:rsid w:val="00FF3A4A"/>
    <w:rsid w:val="00FF4E8D"/>
    <w:rsid w:val="00FF7ACA"/>
    <w:rsid w:val="26E95610"/>
    <w:rsid w:val="30DC6E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17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9017C"/>
    <w:pPr>
      <w:tabs>
        <w:tab w:val="center" w:pos="4153"/>
        <w:tab w:val="right" w:pos="8306"/>
      </w:tabs>
      <w:snapToGrid w:val="0"/>
      <w:jc w:val="left"/>
    </w:pPr>
    <w:rPr>
      <w:sz w:val="18"/>
      <w:szCs w:val="18"/>
    </w:rPr>
  </w:style>
  <w:style w:type="paragraph" w:styleId="a4">
    <w:name w:val="header"/>
    <w:basedOn w:val="a"/>
    <w:link w:val="Char0"/>
    <w:uiPriority w:val="99"/>
    <w:unhideWhenUsed/>
    <w:rsid w:val="0019017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19017C"/>
    <w:rPr>
      <w:sz w:val="18"/>
      <w:szCs w:val="18"/>
    </w:rPr>
  </w:style>
  <w:style w:type="character" w:customStyle="1" w:styleId="Char">
    <w:name w:val="页脚 Char"/>
    <w:basedOn w:val="a0"/>
    <w:link w:val="a3"/>
    <w:uiPriority w:val="99"/>
    <w:semiHidden/>
    <w:rsid w:val="0019017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邓引远</dc:creator>
  <cp:lastModifiedBy>邓引远</cp:lastModifiedBy>
  <cp:revision>13</cp:revision>
  <cp:lastPrinted>2016-10-28T02:29:00Z</cp:lastPrinted>
  <dcterms:created xsi:type="dcterms:W3CDTF">2016-10-20T01:54:00Z</dcterms:created>
  <dcterms:modified xsi:type="dcterms:W3CDTF">2016-10-31T00:52:00Z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