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79" w:rsidRPr="00ED4C72" w:rsidRDefault="00AB0A79" w:rsidP="00AB0A79">
      <w:pPr>
        <w:spacing w:line="520" w:lineRule="exact"/>
        <w:rPr>
          <w:rFonts w:ascii="宋体" w:eastAsia="宋体" w:hAnsi="宋体" w:hint="eastAsia"/>
          <w:szCs w:val="32"/>
        </w:rPr>
      </w:pPr>
      <w:r w:rsidRPr="00ED4C72">
        <w:rPr>
          <w:rFonts w:ascii="宋体" w:eastAsia="宋体" w:hAnsi="宋体" w:hint="eastAsia"/>
          <w:szCs w:val="32"/>
        </w:rPr>
        <w:t>附件：</w:t>
      </w:r>
    </w:p>
    <w:p w:rsidR="00AB0A79" w:rsidRPr="00ED4C72" w:rsidRDefault="00AB0A79" w:rsidP="00AB0A79">
      <w:pPr>
        <w:spacing w:line="520" w:lineRule="exact"/>
        <w:ind w:firstLineChars="150" w:firstLine="482"/>
        <w:jc w:val="center"/>
        <w:rPr>
          <w:rFonts w:ascii="宋体" w:eastAsia="宋体" w:hAnsi="宋体" w:hint="eastAsia"/>
          <w:b/>
          <w:szCs w:val="32"/>
        </w:rPr>
      </w:pPr>
      <w:proofErr w:type="gramStart"/>
      <w:r w:rsidRPr="00ED4C72">
        <w:rPr>
          <w:rFonts w:ascii="宋体" w:eastAsia="宋体" w:hAnsi="宋体" w:hint="eastAsia"/>
          <w:b/>
          <w:szCs w:val="32"/>
        </w:rPr>
        <w:t>舟山蓉浦学院</w:t>
      </w:r>
      <w:proofErr w:type="gramEnd"/>
      <w:r w:rsidRPr="00ED4C72">
        <w:rPr>
          <w:rFonts w:ascii="宋体" w:eastAsia="宋体" w:hAnsi="宋体" w:hint="eastAsia"/>
          <w:b/>
          <w:szCs w:val="32"/>
        </w:rPr>
        <w:t>2017年安全工作要点</w:t>
      </w:r>
    </w:p>
    <w:p w:rsidR="00AB0A79" w:rsidRPr="00ED4C72" w:rsidRDefault="00AB0A79" w:rsidP="00AB0A79">
      <w:pPr>
        <w:spacing w:line="52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仿宋" w:eastAsia="仿宋" w:hAnsi="仿宋" w:hint="eastAsia"/>
          <w:sz w:val="28"/>
          <w:szCs w:val="28"/>
        </w:rPr>
        <w:t>2017年学院安全工作坚持以科学发展观为指导，强化以人为本理念，在院内师生中着力提高安全工作责任意识，落实各项安全管理措施，坚持正确的安全工作理念。学院安全工作要始终坚持“以人为本，科学发展；安全第一，预防为主；整治结合，重在教育”的安全工作理念，努力营造良好的安全文化建设氛围，为学院可持续发展提供安全保障。</w:t>
      </w:r>
    </w:p>
    <w:p w:rsidR="00AB0A79" w:rsidRPr="00ED4C72" w:rsidRDefault="00AB0A79" w:rsidP="00AB0A79">
      <w:pPr>
        <w:spacing w:line="520" w:lineRule="exact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仿宋" w:eastAsia="仿宋" w:hAnsi="仿宋" w:hint="eastAsia"/>
          <w:sz w:val="28"/>
          <w:szCs w:val="28"/>
        </w:rPr>
        <w:t xml:space="preserve">   </w:t>
      </w:r>
      <w:r w:rsidRPr="00ED4C72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ED4C72">
        <w:rPr>
          <w:rFonts w:ascii="黑体" w:eastAsia="黑体" w:hAnsi="黑体" w:hint="eastAsia"/>
          <w:sz w:val="28"/>
          <w:szCs w:val="28"/>
        </w:rPr>
        <w:t>一、加强宣传，提高安全意识，扎实开展安全宣传教育活动。</w:t>
      </w:r>
      <w:r w:rsidRPr="00ED4C72">
        <w:rPr>
          <w:rFonts w:ascii="仿宋" w:eastAsia="仿宋" w:hAnsi="仿宋" w:hint="eastAsia"/>
          <w:sz w:val="28"/>
          <w:szCs w:val="28"/>
        </w:rPr>
        <w:t>利用学院QQ群、校网、</w:t>
      </w:r>
      <w:proofErr w:type="gramStart"/>
      <w:r w:rsidRPr="00ED4C72">
        <w:rPr>
          <w:rFonts w:ascii="仿宋" w:eastAsia="仿宋" w:hAnsi="仿宋" w:hint="eastAsia"/>
          <w:sz w:val="28"/>
          <w:szCs w:val="28"/>
        </w:rPr>
        <w:t>微信平台</w:t>
      </w:r>
      <w:proofErr w:type="gramEnd"/>
      <w:r w:rsidRPr="00ED4C72">
        <w:rPr>
          <w:rFonts w:ascii="仿宋" w:eastAsia="仿宋" w:hAnsi="仿宋" w:hint="eastAsia"/>
          <w:sz w:val="28"/>
          <w:szCs w:val="28"/>
        </w:rPr>
        <w:t>等渠道，宣传安全工作。根据平安校园验评细则，要落实安全教育内容，全年安全教育有时间，有内容、有任务、有经费、有措施、有效果。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二、坚持严格的安全管理责任制。</w:t>
      </w:r>
      <w:r w:rsidRPr="00ED4C72">
        <w:rPr>
          <w:rFonts w:ascii="仿宋" w:eastAsia="仿宋" w:hAnsi="仿宋" w:hint="eastAsia"/>
          <w:sz w:val="28"/>
          <w:szCs w:val="28"/>
        </w:rPr>
        <w:t>年初召开学院安全工作会议，进一步明确院长、科室长为学校、科室安全工作的第一责任人。学院安全工作责任要细化分解，落实到每项工作的每个管理环节，院长与科室长要签订好安全工作目标管理责任书，年终学院安全工作领导小组对各科室安全工作要进行考核、奖惩，切实做到安全工作目标明确，措施有力，职能到位，责任到人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三、加强学院周边环境整治工作。</w:t>
      </w:r>
      <w:r w:rsidRPr="00ED4C72">
        <w:rPr>
          <w:rFonts w:ascii="仿宋" w:eastAsia="仿宋" w:hAnsi="仿宋" w:hint="eastAsia"/>
          <w:sz w:val="28"/>
          <w:szCs w:val="28"/>
        </w:rPr>
        <w:t>充分发挥学院安全工作联席会议制度的作用，积极争取有关职能部门的支持，定期不定期整治学院周边环境，重点整治威胁师生人身和学院财产安全的重大隐患，努力营造平安和谐的学院周边环境。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四、健全预警和应急处置机制。</w:t>
      </w:r>
      <w:r w:rsidRPr="00ED4C72">
        <w:rPr>
          <w:rFonts w:ascii="仿宋" w:eastAsia="仿宋" w:hAnsi="仿宋" w:hint="eastAsia"/>
          <w:sz w:val="28"/>
          <w:szCs w:val="28"/>
        </w:rPr>
        <w:t>对原有的处置突发事件预案要进行完善，尤其对学院重大集体活动、流行性传染病管理等预案要进一步细化，增强实用性和可操作性。学院每学年要有针对性地组织师生开展一次紧急疏散演练活动，努力提高师生自救互救和应对突发事</w:t>
      </w:r>
      <w:r w:rsidRPr="00ED4C72">
        <w:rPr>
          <w:rFonts w:ascii="仿宋" w:eastAsia="仿宋" w:hAnsi="仿宋" w:hint="eastAsia"/>
          <w:sz w:val="28"/>
          <w:szCs w:val="28"/>
        </w:rPr>
        <w:lastRenderedPageBreak/>
        <w:t>件的能力。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五、继续推进学院法律顾问制度。</w:t>
      </w:r>
      <w:r w:rsidRPr="00ED4C72">
        <w:rPr>
          <w:rFonts w:ascii="仿宋" w:eastAsia="仿宋" w:hAnsi="仿宋"/>
          <w:sz w:val="28"/>
          <w:szCs w:val="28"/>
        </w:rPr>
        <w:t>落实保障师生的主体地位和合法权益，进一步建立和完善教师聘任和管理制度，明确学</w:t>
      </w:r>
      <w:r w:rsidRPr="00ED4C72">
        <w:rPr>
          <w:rFonts w:ascii="仿宋" w:eastAsia="仿宋" w:hAnsi="仿宋" w:hint="eastAsia"/>
          <w:sz w:val="28"/>
          <w:szCs w:val="28"/>
        </w:rPr>
        <w:t>院</w:t>
      </w:r>
      <w:r w:rsidRPr="00ED4C72">
        <w:rPr>
          <w:rFonts w:ascii="仿宋" w:eastAsia="仿宋" w:hAnsi="仿宋"/>
          <w:sz w:val="28"/>
          <w:szCs w:val="28"/>
        </w:rPr>
        <w:t>与教师的权利与义务，保障教师享有合法权益和待遇。建立健全学</w:t>
      </w:r>
      <w:r w:rsidRPr="00ED4C72">
        <w:rPr>
          <w:rFonts w:ascii="仿宋" w:eastAsia="仿宋" w:hAnsi="仿宋" w:hint="eastAsia"/>
          <w:sz w:val="28"/>
          <w:szCs w:val="28"/>
        </w:rPr>
        <w:t>院</w:t>
      </w:r>
      <w:r w:rsidRPr="00ED4C72">
        <w:rPr>
          <w:rFonts w:ascii="仿宋" w:eastAsia="仿宋" w:hAnsi="仿宋"/>
          <w:sz w:val="28"/>
          <w:szCs w:val="28"/>
        </w:rPr>
        <w:t>法律服务体系，推动建立学</w:t>
      </w:r>
      <w:r w:rsidRPr="00ED4C72">
        <w:rPr>
          <w:rFonts w:ascii="仿宋" w:eastAsia="仿宋" w:hAnsi="仿宋" w:hint="eastAsia"/>
          <w:sz w:val="28"/>
          <w:szCs w:val="28"/>
        </w:rPr>
        <w:t>院</w:t>
      </w:r>
      <w:r w:rsidRPr="00ED4C72">
        <w:rPr>
          <w:rFonts w:ascii="仿宋" w:eastAsia="仿宋" w:hAnsi="仿宋"/>
          <w:sz w:val="28"/>
          <w:szCs w:val="28"/>
        </w:rPr>
        <w:t>法律顾问制度，构建在法治框架内解决学</w:t>
      </w:r>
      <w:r w:rsidRPr="00ED4C72">
        <w:rPr>
          <w:rFonts w:ascii="仿宋" w:eastAsia="仿宋" w:hAnsi="仿宋" w:hint="eastAsia"/>
          <w:sz w:val="28"/>
          <w:szCs w:val="28"/>
        </w:rPr>
        <w:t>院</w:t>
      </w:r>
      <w:r w:rsidRPr="00ED4C72">
        <w:rPr>
          <w:rFonts w:ascii="仿宋" w:eastAsia="仿宋" w:hAnsi="仿宋"/>
          <w:sz w:val="28"/>
          <w:szCs w:val="28"/>
        </w:rPr>
        <w:t>纠纷，保障师生安全和权益的新机制。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六、加强安全管理师资培训工作力度。</w:t>
      </w:r>
      <w:r w:rsidRPr="00ED4C72">
        <w:rPr>
          <w:rFonts w:ascii="仿宋" w:eastAsia="仿宋" w:hAnsi="仿宋" w:hint="eastAsia"/>
          <w:sz w:val="28"/>
          <w:szCs w:val="28"/>
        </w:rPr>
        <w:t>积极参加上级主管部门组织的安全知识等培训，努力提高全院教师安全防范整体水平。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七、严格师生集体外出审批制度。</w:t>
      </w:r>
      <w:r w:rsidRPr="00ED4C72">
        <w:rPr>
          <w:rFonts w:ascii="仿宋" w:eastAsia="仿宋" w:hAnsi="仿宋" w:hint="eastAsia"/>
          <w:sz w:val="28"/>
          <w:szCs w:val="28"/>
        </w:rPr>
        <w:t>组织师生集体外出参加大型活动、参加各类比赛和社会实践等活动，经市教育局同意后，按事先制定活动方案及“安全应急预案”进行。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八、扎实做好矛盾纠纷排查调处工作。</w:t>
      </w:r>
      <w:r w:rsidRPr="00ED4C72">
        <w:rPr>
          <w:rFonts w:ascii="仿宋" w:eastAsia="仿宋" w:hAnsi="仿宋" w:hint="eastAsia"/>
          <w:sz w:val="28"/>
          <w:szCs w:val="28"/>
        </w:rPr>
        <w:t>健全矛盾排查调处工作机制，不断使矛盾纠纷排查调处工作制度化、规范化、经常化。要熟悉本院矛盾纠纷情况，特别是对易引发重大治安等群众性事件要高度重视，把问题解决在萌芽状态。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九、认真做好传染病防控和食品安全卫生工作。</w:t>
      </w:r>
      <w:r w:rsidRPr="00ED4C72">
        <w:rPr>
          <w:rFonts w:ascii="仿宋" w:eastAsia="仿宋" w:hAnsi="仿宋" w:hint="eastAsia"/>
          <w:sz w:val="28"/>
          <w:szCs w:val="28"/>
        </w:rPr>
        <w:t>要认真贯彻落实《食品卫生法》、《传染病防治》等法规，切实加强对食堂从业人员的培训、体检，实行持证上岗，对饮食物资实行定点采购，索证、登记和管理，按照“五常法”要求，实行48小时饭菜留验登记，严防食物中毒事件发生。积极开展安全卫生救生</w:t>
      </w:r>
      <w:proofErr w:type="gramStart"/>
      <w:r w:rsidRPr="00ED4C72">
        <w:rPr>
          <w:rFonts w:ascii="仿宋" w:eastAsia="仿宋" w:hAnsi="仿宋" w:hint="eastAsia"/>
          <w:sz w:val="28"/>
          <w:szCs w:val="28"/>
        </w:rPr>
        <w:t>护知识</w:t>
      </w:r>
      <w:proofErr w:type="gramEnd"/>
      <w:r w:rsidRPr="00ED4C72">
        <w:rPr>
          <w:rFonts w:ascii="仿宋" w:eastAsia="仿宋" w:hAnsi="仿宋" w:hint="eastAsia"/>
          <w:sz w:val="28"/>
          <w:szCs w:val="28"/>
        </w:rPr>
        <w:t>宣传教育活动，做好学院传染病及突发公共卫生事件预防和控制工作。</w:t>
      </w:r>
    </w:p>
    <w:p w:rsidR="00AB0A79" w:rsidRPr="00ED4C72" w:rsidRDefault="00AB0A79" w:rsidP="00AB0A79">
      <w:pPr>
        <w:spacing w:line="520" w:lineRule="exact"/>
        <w:ind w:firstLine="630"/>
        <w:rPr>
          <w:rFonts w:ascii="仿宋" w:eastAsia="仿宋" w:hAnsi="仿宋" w:hint="eastAsia"/>
          <w:sz w:val="28"/>
          <w:szCs w:val="28"/>
        </w:rPr>
      </w:pPr>
      <w:r w:rsidRPr="00ED4C72">
        <w:rPr>
          <w:rFonts w:ascii="黑体" w:eastAsia="黑体" w:hAnsi="黑体" w:hint="eastAsia"/>
          <w:sz w:val="28"/>
          <w:szCs w:val="28"/>
        </w:rPr>
        <w:t>十、认真开展安全工作自查工作。</w:t>
      </w:r>
      <w:r w:rsidRPr="00ED4C72">
        <w:rPr>
          <w:rFonts w:ascii="仿宋" w:eastAsia="仿宋" w:hAnsi="仿宋" w:hint="eastAsia"/>
          <w:sz w:val="28"/>
          <w:szCs w:val="28"/>
        </w:rPr>
        <w:t>进一步完善学院安全工作检查制度，每月定期对食堂、机房、楼梯、消防疏散通道、安全出口、财务室等重点要害部门及人员集中场所安全情况进行自查，写好检查记录，提出整改意见，落实整改措施，并形成制度。平时教师值周、节假日值班、门卫管理要落实监督机制。</w:t>
      </w:r>
    </w:p>
    <w:p w:rsidR="008F54E5" w:rsidRDefault="00AB0A79" w:rsidP="00AB0A79">
      <w:r w:rsidRPr="00ED4C72">
        <w:rPr>
          <w:rFonts w:ascii="黑体" w:eastAsia="黑体" w:hAnsi="黑体" w:hint="eastAsia"/>
          <w:sz w:val="28"/>
          <w:szCs w:val="28"/>
        </w:rPr>
        <w:lastRenderedPageBreak/>
        <w:t>十一、加大安全工作投入力度。</w:t>
      </w:r>
      <w:r w:rsidRPr="00ED4C72">
        <w:rPr>
          <w:rFonts w:ascii="仿宋" w:eastAsia="仿宋" w:hAnsi="仿宋" w:hint="eastAsia"/>
          <w:sz w:val="28"/>
          <w:szCs w:val="28"/>
        </w:rPr>
        <w:t>2017年学院将继续加大学院安全隐患、物防、技防投入，安排专项资金予以解决，不留死角。</w:t>
      </w:r>
    </w:p>
    <w:sectPr w:rsidR="008F54E5" w:rsidSect="008F5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B0A79"/>
    <w:rsid w:val="005A72D5"/>
    <w:rsid w:val="008F54E5"/>
    <w:rsid w:val="00AB0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A79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1202</Characters>
  <Application>Microsoft Office Word</Application>
  <DocSecurity>0</DocSecurity>
  <Lines>10</Lines>
  <Paragraphs>2</Paragraphs>
  <ScaleCrop>false</ScaleCrop>
  <Company>Microsoft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郭颖（舟山电大）</dc:creator>
  <cp:lastModifiedBy>郭颖（舟山电大）</cp:lastModifiedBy>
  <cp:revision>1</cp:revision>
  <dcterms:created xsi:type="dcterms:W3CDTF">2017-02-23T01:20:00Z</dcterms:created>
  <dcterms:modified xsi:type="dcterms:W3CDTF">2017-02-23T01:20:00Z</dcterms:modified>
</cp:coreProperties>
</file>