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4E5" w:rsidRDefault="00773AF5">
      <w:r>
        <w:rPr>
          <w:noProof/>
        </w:rPr>
        <w:drawing>
          <wp:inline distT="0" distB="0" distL="0" distR="0">
            <wp:extent cx="5274310" cy="7253605"/>
            <wp:effectExtent l="19050" t="0" r="2540" b="0"/>
            <wp:docPr id="1" name="图片 0" descr="一日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一日捐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53605"/>
            <wp:effectExtent l="19050" t="0" r="2540" b="0"/>
            <wp:docPr id="2" name="图片 1" descr="一日捐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一日捐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53605"/>
            <wp:effectExtent l="19050" t="0" r="2540" b="0"/>
            <wp:docPr id="3" name="图片 2" descr="一日捐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一日捐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54E5" w:rsidSect="008F5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73AF5"/>
    <w:rsid w:val="00180A02"/>
    <w:rsid w:val="00773AF5"/>
    <w:rsid w:val="008F5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郭颖（舟山电大）</dc:creator>
  <cp:lastModifiedBy>郭颖（舟山电大）</cp:lastModifiedBy>
  <cp:revision>1</cp:revision>
  <dcterms:created xsi:type="dcterms:W3CDTF">2017-08-30T06:08:00Z</dcterms:created>
  <dcterms:modified xsi:type="dcterms:W3CDTF">2017-08-30T06:09:00Z</dcterms:modified>
</cp:coreProperties>
</file>